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594DBA" w:rsidRPr="007E4C29" w:rsidRDefault="007E4C29">
      <w:pPr>
        <w:autoSpaceDE w:val="0"/>
        <w:autoSpaceDN w:val="0"/>
        <w:adjustRightInd w:val="0"/>
        <w:spacing w:line="240" w:lineRule="atLeast"/>
        <w:ind w:firstLineChars="200" w:firstLine="643"/>
        <w:rPr>
          <w:rFonts w:ascii="宋体" w:hAnsi="宋体" w:cstheme="minorHAnsi"/>
          <w:b/>
          <w:bCs/>
          <w:color w:val="FF0000"/>
          <w:sz w:val="28"/>
        </w:rPr>
      </w:pPr>
      <w:r w:rsidRPr="007E4C29">
        <w:rPr>
          <w:rFonts w:ascii="宋体" w:hAnsi="宋体" w:cstheme="minorHAnsi" w:hint="eastAsia"/>
          <w:b/>
          <w:bCs/>
          <w:color w:val="FF0000"/>
          <w:kern w:val="0"/>
          <w:sz w:val="32"/>
          <w:szCs w:val="32"/>
        </w:rPr>
        <w:t>型号：</w:t>
      </w:r>
      <w:r w:rsidR="00541382" w:rsidRPr="007E4C29">
        <w:rPr>
          <w:rFonts w:ascii="宋体" w:hAnsi="宋体" w:cstheme="minorHAnsi"/>
          <w:b/>
          <w:bCs/>
          <w:color w:val="FF0000"/>
          <w:kern w:val="0"/>
          <w:sz w:val="32"/>
          <w:szCs w:val="32"/>
        </w:rPr>
        <w:t>FS-HD4616VPS36</w:t>
      </w:r>
    </w:p>
    <w:p w:rsidR="00594DBA" w:rsidRDefault="00F41596">
      <w:pPr>
        <w:pStyle w:val="5"/>
        <w:ind w:firstLine="843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 w:hint="eastAsia"/>
          <w:sz w:val="28"/>
          <w:szCs w:val="28"/>
        </w:rPr>
        <w:t>特性</w:t>
      </w:r>
    </w:p>
    <w:p w:rsidR="00594DBA" w:rsidRPr="009B3D35" w:rsidRDefault="00F41596">
      <w:pPr>
        <w:widowControl/>
        <w:spacing w:line="360" w:lineRule="auto"/>
        <w:ind w:firstLineChars="500" w:firstLine="1054"/>
        <w:jc w:val="left"/>
        <w:rPr>
          <w:rFonts w:ascii="宋体" w:hAnsi="宋体" w:cstheme="minorHAnsi"/>
          <w:b/>
          <w:bCs/>
          <w:color w:val="000000"/>
          <w:kern w:val="0"/>
          <w:szCs w:val="20"/>
        </w:rPr>
      </w:pPr>
      <w:r w:rsidRPr="009B3D35">
        <w:rPr>
          <w:rFonts w:ascii="宋体" w:hAnsi="宋体" w:cstheme="minorHAnsi" w:hint="eastAsia"/>
          <w:b/>
          <w:bCs/>
          <w:color w:val="000000"/>
          <w:kern w:val="0"/>
          <w:szCs w:val="20"/>
        </w:rPr>
        <w:t>16</w:t>
      </w:r>
      <w:r w:rsidRPr="009B3D35">
        <w:rPr>
          <w:rFonts w:ascii="宋体" w:hAnsi="宋体" w:cstheme="minorHAnsi" w:hint="eastAsia"/>
          <w:b/>
          <w:bCs/>
          <w:color w:val="000000"/>
          <w:kern w:val="0"/>
          <w:szCs w:val="20"/>
        </w:rPr>
        <w:t>路高清视频电源接收器-36VDC</w:t>
      </w:r>
    </w:p>
    <w:p w:rsidR="00594DBA" w:rsidRPr="009B3D35" w:rsidRDefault="00541382">
      <w:pPr>
        <w:widowControl/>
        <w:spacing w:line="360" w:lineRule="auto"/>
        <w:ind w:firstLineChars="500" w:firstLine="1050"/>
        <w:rPr>
          <w:rFonts w:ascii="宋体" w:hAnsi="宋体" w:cs="Calibri"/>
          <w:kern w:val="0"/>
          <w:szCs w:val="20"/>
        </w:rPr>
      </w:pPr>
      <w:r w:rsidRPr="009B3D35">
        <w:rPr>
          <w:rFonts w:ascii="宋体" w:hAnsi="宋体" w:cs="Calibri"/>
          <w:kern w:val="0"/>
          <w:szCs w:val="20"/>
        </w:rPr>
        <w:t>•</w:t>
      </w:r>
      <w:r w:rsidR="009B284B" w:rsidRPr="009B3D35">
        <w:rPr>
          <w:rFonts w:ascii="宋体" w:hAnsi="宋体" w:cs="Calibri" w:hint="eastAsia"/>
          <w:kern w:val="0"/>
          <w:szCs w:val="20"/>
        </w:rPr>
        <w:t>通过cat5e/6网线实时传输</w:t>
      </w:r>
    </w:p>
    <w:p w:rsidR="00594DBA" w:rsidRPr="009B3D35" w:rsidRDefault="00541382">
      <w:pPr>
        <w:widowControl/>
        <w:tabs>
          <w:tab w:val="left" w:pos="1680"/>
        </w:tabs>
        <w:spacing w:line="360" w:lineRule="auto"/>
        <w:ind w:firstLineChars="500" w:firstLine="1050"/>
        <w:rPr>
          <w:rFonts w:ascii="宋体" w:hAnsi="宋体" w:cstheme="minorHAnsi"/>
          <w:color w:val="231F20"/>
          <w:kern w:val="0"/>
          <w:szCs w:val="20"/>
        </w:rPr>
      </w:pPr>
      <w:r w:rsidRPr="009B3D35">
        <w:rPr>
          <w:rFonts w:ascii="宋体" w:hAnsi="宋体" w:cstheme="minorHAnsi"/>
          <w:kern w:val="0"/>
          <w:szCs w:val="20"/>
        </w:rPr>
        <w:t>•</w:t>
      </w:r>
      <w:r w:rsidR="009B284B" w:rsidRPr="009B3D35">
        <w:rPr>
          <w:rFonts w:ascii="宋体" w:hAnsi="宋体" w:cstheme="minorHAnsi" w:hint="eastAsia"/>
          <w:color w:val="231F20"/>
          <w:kern w:val="0"/>
          <w:szCs w:val="20"/>
        </w:rPr>
        <w:t>兼容所有HD-TVI/CVI/AHD/CVBS模拟摄像头</w:t>
      </w:r>
    </w:p>
    <w:p w:rsidR="00594DBA" w:rsidRPr="009B3D35" w:rsidRDefault="00541382">
      <w:pPr>
        <w:widowControl/>
        <w:tabs>
          <w:tab w:val="left" w:pos="1680"/>
        </w:tabs>
        <w:spacing w:line="360" w:lineRule="auto"/>
        <w:ind w:left="1060"/>
        <w:rPr>
          <w:rFonts w:ascii="宋体" w:hAnsi="宋体" w:cstheme="minorHAnsi"/>
          <w:color w:val="231F20"/>
          <w:kern w:val="0"/>
          <w:szCs w:val="20"/>
        </w:rPr>
      </w:pPr>
      <w:r w:rsidRPr="009B3D35">
        <w:rPr>
          <w:rFonts w:ascii="宋体" w:hAnsi="宋体" w:cstheme="minorHAnsi"/>
          <w:noProof/>
          <w:sz w:val="22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5638800</wp:posOffset>
            </wp:positionH>
            <wp:positionV relativeFrom="paragraph">
              <wp:posOffset>208280</wp:posOffset>
            </wp:positionV>
            <wp:extent cx="4525010" cy="2320925"/>
            <wp:effectExtent l="0" t="0" r="0" b="0"/>
            <wp:wrapNone/>
            <wp:docPr id="10" name="图片 10" descr="D:\超人\产品与订单\产品\Video balun\HD VPS 12V&amp;36V\图片\FS-HD4616VPS-.pngFS-HD4616VPS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D:\超人\产品与订单\产品\Video balun\HD VPS 12V&amp;36V\图片\FS-HD4616VPS-.pngFS-HD4616VPS-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35844" cy="232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B3D35">
        <w:rPr>
          <w:rFonts w:ascii="宋体" w:hAnsi="宋体" w:cstheme="minorHAnsi"/>
          <w:kern w:val="0"/>
          <w:szCs w:val="20"/>
        </w:rPr>
        <w:t>•</w:t>
      </w:r>
      <w:r w:rsidR="009B284B" w:rsidRPr="009B3D35">
        <w:rPr>
          <w:rFonts w:ascii="宋体" w:hAnsi="宋体" w:cstheme="minorHAnsi" w:hint="eastAsia"/>
          <w:color w:val="231F20"/>
          <w:kern w:val="0"/>
          <w:szCs w:val="20"/>
        </w:rPr>
        <w:t>接收视频信号的同时可为摄像头供电</w:t>
      </w:r>
    </w:p>
    <w:p w:rsidR="00594DBA" w:rsidRPr="009B3D35" w:rsidRDefault="00541382">
      <w:pPr>
        <w:widowControl/>
        <w:spacing w:line="360" w:lineRule="auto"/>
        <w:ind w:firstLineChars="500" w:firstLine="1050"/>
        <w:rPr>
          <w:rFonts w:ascii="宋体" w:hAnsi="宋体" w:cs="Calibri"/>
          <w:kern w:val="0"/>
          <w:szCs w:val="20"/>
        </w:rPr>
      </w:pPr>
      <w:r w:rsidRPr="009B3D35">
        <w:rPr>
          <w:rFonts w:ascii="宋体" w:hAnsi="宋体" w:cs="Calibri"/>
          <w:kern w:val="0"/>
          <w:szCs w:val="20"/>
        </w:rPr>
        <w:t>•</w:t>
      </w:r>
      <w:r w:rsidR="009B284B" w:rsidRPr="009B3D35">
        <w:rPr>
          <w:rFonts w:ascii="宋体" w:hAnsi="宋体" w:cs="Calibri" w:hint="eastAsia"/>
          <w:kern w:val="0"/>
          <w:szCs w:val="20"/>
        </w:rPr>
        <w:t>请在“视频传输距离表”中查阅720P/960P/1080P/3MP/4MP/5MP/4K</w:t>
      </w:r>
    </w:p>
    <w:p w:rsidR="00594DBA" w:rsidRPr="009B3D35" w:rsidRDefault="009B284B">
      <w:pPr>
        <w:widowControl/>
        <w:spacing w:line="360" w:lineRule="auto"/>
        <w:ind w:firstLineChars="550" w:firstLine="1155"/>
        <w:rPr>
          <w:rFonts w:ascii="宋体" w:hAnsi="宋体" w:cs="Calibri"/>
          <w:kern w:val="0"/>
          <w:szCs w:val="20"/>
        </w:rPr>
      </w:pPr>
      <w:r w:rsidRPr="009B3D35">
        <w:rPr>
          <w:rFonts w:ascii="宋体" w:hAnsi="宋体" w:cs="Calibri" w:hint="eastAsia"/>
          <w:kern w:val="0"/>
          <w:szCs w:val="20"/>
        </w:rPr>
        <w:t>等摄像头分别对应的传输距离</w:t>
      </w:r>
    </w:p>
    <w:p w:rsidR="00594DBA" w:rsidRPr="009B3D35" w:rsidRDefault="00541382">
      <w:pPr>
        <w:widowControl/>
        <w:tabs>
          <w:tab w:val="left" w:pos="1680"/>
        </w:tabs>
        <w:spacing w:line="360" w:lineRule="auto"/>
        <w:ind w:left="1060"/>
        <w:rPr>
          <w:rFonts w:ascii="宋体" w:hAnsi="宋体" w:cstheme="minorHAnsi"/>
          <w:color w:val="231F20"/>
          <w:kern w:val="0"/>
          <w:szCs w:val="20"/>
        </w:rPr>
      </w:pPr>
      <w:r w:rsidRPr="009B3D35">
        <w:rPr>
          <w:rFonts w:ascii="宋体" w:hAnsi="宋体" w:cstheme="minorHAnsi"/>
          <w:kern w:val="0"/>
          <w:szCs w:val="20"/>
        </w:rPr>
        <w:t>•</w:t>
      </w:r>
      <w:r w:rsidR="009B284B" w:rsidRPr="009B3D35">
        <w:rPr>
          <w:rFonts w:ascii="宋体" w:hAnsi="宋体" w:cstheme="minorHAnsi" w:hint="eastAsia"/>
          <w:color w:val="231F20"/>
          <w:kern w:val="0"/>
          <w:szCs w:val="20"/>
        </w:rPr>
        <w:t>与FS-HD4301VPCT搭配使用为12VDC高清摄像头供电，</w:t>
      </w:r>
    </w:p>
    <w:p w:rsidR="009B3D35" w:rsidRPr="009B3D35" w:rsidRDefault="009B3D35" w:rsidP="009B3D35">
      <w:pPr>
        <w:widowControl/>
        <w:tabs>
          <w:tab w:val="left" w:pos="1680"/>
        </w:tabs>
        <w:spacing w:line="360" w:lineRule="auto"/>
        <w:ind w:left="1060" w:firstLineChars="50" w:firstLine="105"/>
        <w:rPr>
          <w:rFonts w:ascii="宋体" w:hAnsi="宋体" w:cstheme="minorHAnsi" w:hint="eastAsia"/>
          <w:color w:val="231F20"/>
          <w:kern w:val="0"/>
          <w:szCs w:val="20"/>
        </w:rPr>
      </w:pPr>
      <w:r w:rsidRPr="009B3D35">
        <w:rPr>
          <w:rFonts w:ascii="宋体" w:hAnsi="宋体" w:cstheme="minorHAnsi" w:hint="eastAsia"/>
          <w:color w:val="231F20"/>
          <w:kern w:val="0"/>
          <w:szCs w:val="20"/>
        </w:rPr>
        <w:t>传输距离可达305米（1000英尺）</w:t>
      </w:r>
    </w:p>
    <w:p w:rsidR="00594DBA" w:rsidRPr="009B3D35" w:rsidRDefault="00541382">
      <w:pPr>
        <w:widowControl/>
        <w:tabs>
          <w:tab w:val="left" w:pos="1680"/>
        </w:tabs>
        <w:spacing w:line="360" w:lineRule="auto"/>
        <w:ind w:left="1060"/>
        <w:rPr>
          <w:rFonts w:ascii="宋体" w:hAnsi="宋体" w:cstheme="minorHAnsi"/>
          <w:color w:val="231F20"/>
          <w:kern w:val="0"/>
          <w:szCs w:val="20"/>
        </w:rPr>
      </w:pPr>
      <w:r w:rsidRPr="009B3D35">
        <w:rPr>
          <w:rFonts w:ascii="宋体" w:hAnsi="宋体" w:cstheme="minorHAnsi"/>
          <w:kern w:val="0"/>
          <w:szCs w:val="20"/>
        </w:rPr>
        <w:t>•</w:t>
      </w:r>
      <w:r w:rsidR="009B3D35" w:rsidRPr="009B3D35">
        <w:rPr>
          <w:rFonts w:ascii="宋体" w:hAnsi="宋体" w:cstheme="minorHAnsi" w:hint="eastAsia"/>
          <w:color w:val="231F20"/>
          <w:kern w:val="0"/>
          <w:szCs w:val="20"/>
        </w:rPr>
        <w:t>BNC母头和RJ45插座</w:t>
      </w:r>
    </w:p>
    <w:p w:rsidR="00594DBA" w:rsidRPr="009B3D35" w:rsidRDefault="00541382">
      <w:pPr>
        <w:widowControl/>
        <w:tabs>
          <w:tab w:val="left" w:pos="1680"/>
        </w:tabs>
        <w:spacing w:line="360" w:lineRule="auto"/>
        <w:ind w:left="1060"/>
        <w:rPr>
          <w:rFonts w:ascii="宋体" w:hAnsi="宋体" w:cstheme="minorHAnsi"/>
          <w:color w:val="231F20"/>
          <w:kern w:val="0"/>
          <w:szCs w:val="20"/>
        </w:rPr>
      </w:pPr>
      <w:r w:rsidRPr="009B3D35">
        <w:rPr>
          <w:rFonts w:ascii="宋体" w:hAnsi="宋体" w:cstheme="minorHAnsi"/>
          <w:kern w:val="0"/>
          <w:szCs w:val="20"/>
        </w:rPr>
        <w:t>•</w:t>
      </w:r>
      <w:r w:rsidR="009B3D35" w:rsidRPr="009B3D35">
        <w:rPr>
          <w:rFonts w:ascii="宋体" w:hAnsi="宋体" w:cstheme="minorHAnsi"/>
          <w:color w:val="231F20"/>
          <w:kern w:val="0"/>
          <w:szCs w:val="20"/>
        </w:rPr>
        <w:t>16</w:t>
      </w:r>
      <w:r w:rsidR="009B3D35" w:rsidRPr="009B3D35">
        <w:rPr>
          <w:rFonts w:ascii="宋体" w:hAnsi="宋体" w:cstheme="minorHAnsi" w:hint="eastAsia"/>
          <w:color w:val="231F20"/>
          <w:kern w:val="0"/>
          <w:szCs w:val="20"/>
        </w:rPr>
        <w:t>路都支持OSD（屏幕显示）功能，具有高质量图像</w:t>
      </w:r>
    </w:p>
    <w:p w:rsidR="00594DBA" w:rsidRPr="009B3D35" w:rsidRDefault="00541382">
      <w:pPr>
        <w:widowControl/>
        <w:tabs>
          <w:tab w:val="left" w:pos="1680"/>
        </w:tabs>
        <w:spacing w:line="360" w:lineRule="auto"/>
        <w:ind w:left="1060"/>
        <w:rPr>
          <w:rFonts w:ascii="宋体" w:hAnsi="宋体" w:cstheme="minorHAnsi"/>
          <w:color w:val="231F20"/>
          <w:kern w:val="0"/>
          <w:szCs w:val="20"/>
        </w:rPr>
      </w:pPr>
      <w:r w:rsidRPr="009B3D35">
        <w:rPr>
          <w:rFonts w:ascii="宋体" w:hAnsi="宋体" w:cstheme="minorHAnsi"/>
          <w:kern w:val="0"/>
          <w:szCs w:val="20"/>
        </w:rPr>
        <w:t>•</w:t>
      </w:r>
      <w:r w:rsidR="009B3D35" w:rsidRPr="009B3D35">
        <w:rPr>
          <w:rFonts w:ascii="宋体" w:hAnsi="宋体" w:cstheme="minorHAnsi" w:hint="eastAsia"/>
          <w:color w:val="231F20"/>
          <w:kern w:val="0"/>
          <w:szCs w:val="20"/>
        </w:rPr>
        <w:t>集中供电，可减少工程电缆的使用</w:t>
      </w:r>
    </w:p>
    <w:p w:rsidR="00594DBA" w:rsidRPr="009B3D35" w:rsidRDefault="00541382">
      <w:pPr>
        <w:widowControl/>
        <w:tabs>
          <w:tab w:val="left" w:pos="1680"/>
        </w:tabs>
        <w:spacing w:line="360" w:lineRule="auto"/>
        <w:ind w:left="1060"/>
        <w:rPr>
          <w:rFonts w:ascii="宋体" w:hAnsi="宋体" w:cstheme="minorHAnsi"/>
          <w:color w:val="231F20"/>
          <w:kern w:val="0"/>
          <w:szCs w:val="20"/>
        </w:rPr>
      </w:pPr>
      <w:r w:rsidRPr="009B3D35">
        <w:rPr>
          <w:rFonts w:ascii="宋体" w:hAnsi="宋体" w:cstheme="minorHAnsi"/>
          <w:kern w:val="0"/>
          <w:szCs w:val="20"/>
        </w:rPr>
        <w:t>•</w:t>
      </w:r>
      <w:r w:rsidR="009B3D35" w:rsidRPr="009B3D35">
        <w:rPr>
          <w:rFonts w:ascii="宋体" w:hAnsi="宋体" w:cstheme="minorHAnsi" w:hint="eastAsia"/>
          <w:color w:val="231F20"/>
          <w:kern w:val="0"/>
          <w:szCs w:val="20"/>
        </w:rPr>
        <w:t>出色的抗干扰性</w:t>
      </w:r>
    </w:p>
    <w:p w:rsidR="00594DBA" w:rsidRPr="009B3D35" w:rsidRDefault="00541382">
      <w:pPr>
        <w:widowControl/>
        <w:tabs>
          <w:tab w:val="left" w:pos="1680"/>
        </w:tabs>
        <w:spacing w:line="360" w:lineRule="auto"/>
        <w:ind w:left="1060"/>
        <w:rPr>
          <w:rFonts w:ascii="宋体" w:hAnsi="宋体" w:cstheme="minorHAnsi"/>
          <w:color w:val="231F20"/>
          <w:kern w:val="0"/>
          <w:szCs w:val="20"/>
        </w:rPr>
      </w:pPr>
      <w:r w:rsidRPr="009B3D35">
        <w:rPr>
          <w:rFonts w:ascii="宋体" w:hAnsi="宋体" w:cstheme="minorHAnsi"/>
          <w:kern w:val="0"/>
          <w:szCs w:val="20"/>
        </w:rPr>
        <w:t>•</w:t>
      </w:r>
      <w:r w:rsidR="009B3D35" w:rsidRPr="009B3D35">
        <w:rPr>
          <w:rFonts w:ascii="宋体" w:hAnsi="宋体" w:cstheme="minorHAnsi" w:hint="eastAsia"/>
          <w:color w:val="231F20"/>
          <w:kern w:val="0"/>
          <w:szCs w:val="20"/>
        </w:rPr>
        <w:t>内置固态二极防雷管（TVS），用于防雷和接地环路隔离</w:t>
      </w:r>
    </w:p>
    <w:p w:rsidR="00594DBA" w:rsidRPr="009B3D35" w:rsidRDefault="00541382">
      <w:pPr>
        <w:widowControl/>
        <w:tabs>
          <w:tab w:val="left" w:pos="1680"/>
        </w:tabs>
        <w:spacing w:line="360" w:lineRule="auto"/>
        <w:ind w:left="1060"/>
        <w:rPr>
          <w:rFonts w:ascii="宋体" w:hAnsi="宋体" w:cstheme="minorHAnsi"/>
          <w:color w:val="231F20"/>
          <w:kern w:val="0"/>
          <w:szCs w:val="20"/>
        </w:rPr>
      </w:pPr>
      <w:r w:rsidRPr="009B3D35">
        <w:rPr>
          <w:rFonts w:ascii="宋体" w:hAnsi="宋体" w:cstheme="minorHAnsi"/>
          <w:kern w:val="0"/>
          <w:szCs w:val="20"/>
        </w:rPr>
        <w:t>•</w:t>
      </w:r>
      <w:r w:rsidR="009B3D35" w:rsidRPr="009B3D35">
        <w:rPr>
          <w:rFonts w:ascii="宋体" w:hAnsi="宋体" w:cstheme="minorHAnsi" w:hint="eastAsia"/>
          <w:color w:val="231F20"/>
          <w:kern w:val="0"/>
          <w:szCs w:val="20"/>
        </w:rPr>
        <w:t>滤波器和静电防护设计</w:t>
      </w:r>
    </w:p>
    <w:p w:rsidR="00594DBA" w:rsidRPr="009B3D35" w:rsidRDefault="00541382">
      <w:pPr>
        <w:widowControl/>
        <w:tabs>
          <w:tab w:val="left" w:pos="1680"/>
        </w:tabs>
        <w:spacing w:line="360" w:lineRule="auto"/>
        <w:ind w:left="1060"/>
        <w:rPr>
          <w:rFonts w:ascii="宋体" w:hAnsi="宋体" w:cstheme="minorHAnsi"/>
          <w:color w:val="231F20"/>
          <w:kern w:val="0"/>
          <w:szCs w:val="20"/>
        </w:rPr>
      </w:pPr>
      <w:r w:rsidRPr="009B3D35">
        <w:rPr>
          <w:rFonts w:ascii="宋体" w:hAnsi="宋体" w:cstheme="minorHAnsi"/>
          <w:kern w:val="0"/>
          <w:szCs w:val="20"/>
        </w:rPr>
        <w:t>•</w:t>
      </w:r>
      <w:r w:rsidR="009B3D35" w:rsidRPr="009B3D35">
        <w:rPr>
          <w:rFonts w:ascii="宋体" w:hAnsi="宋体" w:cstheme="minorHAnsi" w:hint="eastAsia"/>
          <w:color w:val="231F20"/>
          <w:kern w:val="0"/>
          <w:szCs w:val="20"/>
        </w:rPr>
        <w:t>防雷等级：三级</w:t>
      </w:r>
    </w:p>
    <w:p w:rsidR="00594DBA" w:rsidRPr="009B3D35" w:rsidRDefault="00541382">
      <w:pPr>
        <w:widowControl/>
        <w:tabs>
          <w:tab w:val="left" w:pos="1680"/>
        </w:tabs>
        <w:spacing w:line="360" w:lineRule="auto"/>
        <w:ind w:left="1060"/>
        <w:rPr>
          <w:rFonts w:ascii="宋体" w:hAnsi="宋体" w:cstheme="minorHAnsi"/>
          <w:color w:val="231F20"/>
          <w:kern w:val="0"/>
          <w:szCs w:val="20"/>
        </w:rPr>
      </w:pPr>
      <w:r w:rsidRPr="009B3D35">
        <w:rPr>
          <w:rFonts w:ascii="宋体" w:hAnsi="宋体" w:cstheme="minorHAnsi"/>
          <w:kern w:val="0"/>
          <w:szCs w:val="20"/>
        </w:rPr>
        <w:t>•</w:t>
      </w:r>
      <w:r w:rsidR="009B3D35" w:rsidRPr="009B3D35">
        <w:rPr>
          <w:rFonts w:ascii="宋体" w:hAnsi="宋体" w:cstheme="minorHAnsi" w:hint="eastAsia"/>
          <w:color w:val="231F20"/>
          <w:kern w:val="0"/>
          <w:szCs w:val="20"/>
        </w:rPr>
        <w:t>黑色镀锌外壳</w:t>
      </w:r>
    </w:p>
    <w:p w:rsidR="003C4BAA" w:rsidRDefault="00541382" w:rsidP="0005616B">
      <w:pPr>
        <w:widowControl/>
        <w:tabs>
          <w:tab w:val="left" w:pos="1680"/>
        </w:tabs>
        <w:spacing w:line="360" w:lineRule="auto"/>
        <w:ind w:left="1060"/>
        <w:rPr>
          <w:rFonts w:ascii="宋体" w:hAnsi="宋体" w:cstheme="minorHAnsi"/>
          <w:color w:val="231F20"/>
          <w:kern w:val="0"/>
          <w:szCs w:val="20"/>
        </w:rPr>
      </w:pPr>
      <w:r w:rsidRPr="009B3D35">
        <w:rPr>
          <w:rFonts w:ascii="宋体" w:hAnsi="宋体" w:cstheme="minorHAnsi"/>
          <w:kern w:val="0"/>
          <w:szCs w:val="20"/>
        </w:rPr>
        <w:t>•</w:t>
      </w:r>
      <w:r w:rsidR="009B3D35" w:rsidRPr="009B3D35">
        <w:rPr>
          <w:rFonts w:ascii="宋体" w:hAnsi="宋体" w:cstheme="minorHAnsi" w:hint="eastAsia"/>
          <w:color w:val="231F20"/>
          <w:kern w:val="0"/>
          <w:szCs w:val="20"/>
        </w:rPr>
        <w:t>支持机架，壁挂式和桌面安装，带4个橡胶脚垫</w:t>
      </w:r>
    </w:p>
    <w:p w:rsidR="0005616B" w:rsidRDefault="0005616B" w:rsidP="0005616B">
      <w:pPr>
        <w:widowControl/>
        <w:tabs>
          <w:tab w:val="left" w:pos="1680"/>
        </w:tabs>
        <w:spacing w:line="360" w:lineRule="auto"/>
        <w:ind w:left="1060"/>
        <w:rPr>
          <w:rFonts w:ascii="宋体" w:hAnsi="宋体" w:cstheme="minorHAnsi"/>
          <w:color w:val="231F20"/>
          <w:kern w:val="0"/>
          <w:szCs w:val="20"/>
        </w:rPr>
      </w:pPr>
    </w:p>
    <w:p w:rsidR="0005616B" w:rsidRPr="0005616B" w:rsidRDefault="0005616B" w:rsidP="0005616B">
      <w:pPr>
        <w:widowControl/>
        <w:tabs>
          <w:tab w:val="left" w:pos="1680"/>
        </w:tabs>
        <w:spacing w:line="360" w:lineRule="auto"/>
        <w:ind w:left="1060"/>
        <w:rPr>
          <w:rFonts w:ascii="宋体" w:hAnsi="宋体" w:cstheme="minorHAnsi" w:hint="eastAsia"/>
          <w:color w:val="231F20"/>
          <w:kern w:val="0"/>
          <w:szCs w:val="20"/>
        </w:rPr>
      </w:pPr>
    </w:p>
    <w:p w:rsidR="00594DBA" w:rsidRPr="003C4BAA" w:rsidRDefault="00806FA2" w:rsidP="003C4BAA">
      <w:pPr>
        <w:pStyle w:val="4"/>
        <w:tabs>
          <w:tab w:val="clear" w:pos="3420"/>
        </w:tabs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Cs w:val="24"/>
        </w:rPr>
      </w:pPr>
      <w:r w:rsidRPr="00806FA2">
        <w:rPr>
          <w:rFonts w:asciiTheme="minorHAnsi" w:hAnsiTheme="minorHAnsi" w:cstheme="minorHAnsi" w:hint="eastAsia"/>
          <w:szCs w:val="24"/>
        </w:rPr>
        <w:lastRenderedPageBreak/>
        <w:t>概述</w:t>
      </w:r>
    </w:p>
    <w:p w:rsidR="00806FA2" w:rsidRPr="00F1134E" w:rsidRDefault="00806FA2" w:rsidP="00C74A1E">
      <w:pPr>
        <w:widowControl/>
        <w:spacing w:line="360" w:lineRule="auto"/>
        <w:ind w:leftChars="400" w:left="840" w:rightChars="458" w:right="962" w:firstLineChars="200" w:firstLine="420"/>
        <w:jc w:val="left"/>
        <w:rPr>
          <w:rFonts w:ascii="宋体" w:hAnsi="宋体" w:cstheme="minorHAnsi" w:hint="eastAsia"/>
        </w:rPr>
      </w:pPr>
      <w:bookmarkStart w:id="0" w:name="_Hlk19886833"/>
      <w:r w:rsidRPr="00F1134E">
        <w:rPr>
          <w:rFonts w:ascii="宋体" w:hAnsi="宋体" w:cstheme="minorHAnsi"/>
        </w:rPr>
        <w:t>FS-HD4616VPS36</w:t>
      </w:r>
      <w:bookmarkEnd w:id="0"/>
      <w:r w:rsidRPr="00F1134E">
        <w:rPr>
          <w:rFonts w:ascii="宋体" w:hAnsi="宋体" w:cstheme="minorHAnsi" w:hint="eastAsia"/>
        </w:rPr>
        <w:t>是一款</w:t>
      </w:r>
      <w:r w:rsidRPr="00F1134E">
        <w:rPr>
          <w:rFonts w:ascii="宋体" w:hAnsi="宋体" w:cstheme="minorHAnsi" w:hint="eastAsia"/>
        </w:rPr>
        <w:t>1</w:t>
      </w:r>
      <w:r w:rsidRPr="00F1134E">
        <w:rPr>
          <w:rFonts w:ascii="宋体" w:hAnsi="宋体" w:cstheme="minorHAnsi"/>
        </w:rPr>
        <w:t>6</w:t>
      </w:r>
      <w:r w:rsidRPr="00F1134E">
        <w:rPr>
          <w:rFonts w:ascii="宋体" w:hAnsi="宋体" w:cstheme="minorHAnsi" w:hint="eastAsia"/>
        </w:rPr>
        <w:t>路视频和电源混合接收器，采用标准EIA/TIA 568A/B结构化建筑布线，整合了所有CCTV系统布线。</w:t>
      </w:r>
      <w:r w:rsidR="00D5738C" w:rsidRPr="00F1134E">
        <w:rPr>
          <w:rFonts w:ascii="宋体" w:hAnsi="宋体" w:cstheme="minorHAnsi"/>
        </w:rPr>
        <w:t>FS-HD4616VPS36</w:t>
      </w:r>
      <w:r w:rsidRPr="00F1134E">
        <w:rPr>
          <w:rFonts w:ascii="宋体" w:hAnsi="宋体" w:cstheme="minorHAnsi" w:hint="eastAsia"/>
        </w:rPr>
        <w:t>专为安装</w:t>
      </w:r>
    </w:p>
    <w:p w:rsidR="00594DBA" w:rsidRPr="00F1134E" w:rsidRDefault="00806FA2" w:rsidP="00806FA2">
      <w:pPr>
        <w:widowControl/>
        <w:spacing w:line="360" w:lineRule="auto"/>
        <w:ind w:leftChars="400" w:left="840" w:rightChars="458" w:right="962"/>
        <w:jc w:val="left"/>
        <w:rPr>
          <w:rFonts w:ascii="宋体" w:hAnsi="宋体" w:cstheme="minorHAnsi"/>
        </w:rPr>
      </w:pPr>
      <w:r w:rsidRPr="00F1134E">
        <w:rPr>
          <w:rFonts w:ascii="宋体" w:hAnsi="宋体" w:cstheme="minorHAnsi" w:hint="eastAsia"/>
        </w:rPr>
        <w:t>在IDF/电信柜或MDF/设备室而设计，可通过经济高效的UTP电缆实时传输CCTV视频信号。此产品兼容所有HD-TVI, HD-CVI, AHD 和CVBS模拟摄像头。</w:t>
      </w:r>
    </w:p>
    <w:p w:rsidR="00F1134E" w:rsidRPr="00F1134E" w:rsidRDefault="0005616B" w:rsidP="0005616B">
      <w:pPr>
        <w:widowControl/>
        <w:spacing w:line="360" w:lineRule="auto"/>
        <w:ind w:leftChars="400" w:left="840" w:rightChars="458" w:right="962"/>
        <w:jc w:val="left"/>
        <w:rPr>
          <w:rFonts w:ascii="宋体" w:hAnsi="宋体"/>
        </w:rPr>
      </w:pPr>
      <w:r w:rsidRPr="00F1134E">
        <w:rPr>
          <w:rFonts w:ascii="宋体" w:hAnsi="宋体" w:hint="eastAsia"/>
        </w:rPr>
        <w:t>与</w:t>
      </w:r>
      <w:r w:rsidRPr="00F1134E">
        <w:rPr>
          <w:rFonts w:ascii="宋体" w:hAnsi="宋体"/>
        </w:rPr>
        <w:t>FS-HD4301VPCT</w:t>
      </w:r>
      <w:r w:rsidRPr="00F1134E">
        <w:rPr>
          <w:rFonts w:ascii="宋体" w:hAnsi="宋体" w:hint="eastAsia"/>
        </w:rPr>
        <w:t>发射器搭配使用（将36VDC转换为稳压12VDC），为12VDC输出摄像头传输视频和电源混合信号，传输距离可达305米（1000英尺）。</w:t>
      </w:r>
    </w:p>
    <w:p w:rsidR="00F1134E" w:rsidRPr="00F1134E" w:rsidRDefault="0005616B" w:rsidP="00C74A1E">
      <w:pPr>
        <w:widowControl/>
        <w:spacing w:line="360" w:lineRule="auto"/>
        <w:ind w:leftChars="400" w:left="840" w:rightChars="458" w:right="962" w:firstLineChars="200" w:firstLine="420"/>
        <w:jc w:val="left"/>
        <w:rPr>
          <w:rFonts w:ascii="宋体" w:hAnsi="宋体"/>
        </w:rPr>
      </w:pPr>
      <w:r w:rsidRPr="00F1134E">
        <w:rPr>
          <w:rFonts w:ascii="宋体" w:hAnsi="宋体"/>
        </w:rPr>
        <w:t>16</w:t>
      </w:r>
      <w:r w:rsidRPr="00F1134E">
        <w:rPr>
          <w:rFonts w:ascii="宋体" w:hAnsi="宋体" w:hint="eastAsia"/>
        </w:rPr>
        <w:t>路视频和电源混合接收器（36VDC）具有出色的抗干扰能力和低辐射性，允许视频和电源信号在各种环境中共存。与传统视频接收器相比，</w:t>
      </w:r>
      <w:r w:rsidR="00F1134E" w:rsidRPr="00F1134E">
        <w:rPr>
          <w:rFonts w:ascii="宋体" w:hAnsi="宋体"/>
        </w:rPr>
        <w:t>FS-HD4616VPS36</w:t>
      </w:r>
    </w:p>
    <w:p w:rsidR="00D5738C" w:rsidRPr="00F1134E" w:rsidRDefault="0005616B" w:rsidP="00F1134E">
      <w:pPr>
        <w:widowControl/>
        <w:spacing w:line="360" w:lineRule="auto"/>
        <w:ind w:leftChars="400" w:left="840" w:rightChars="458" w:right="962"/>
        <w:jc w:val="left"/>
        <w:rPr>
          <w:rFonts w:ascii="宋体" w:hAnsi="宋体"/>
        </w:rPr>
      </w:pPr>
      <w:r w:rsidRPr="00F1134E">
        <w:rPr>
          <w:rFonts w:ascii="宋体" w:hAnsi="宋体" w:hint="eastAsia"/>
        </w:rPr>
        <w:t>大大降低了成本，提高了性能。与其他同类产品相比，FOLKSAFE的</w:t>
      </w:r>
      <w:r w:rsidR="00F1134E" w:rsidRPr="00F1134E">
        <w:rPr>
          <w:rFonts w:ascii="宋体" w:hAnsi="宋体"/>
        </w:rPr>
        <w:t>FS-HD4616VPS36</w:t>
      </w:r>
      <w:r w:rsidRPr="00F1134E">
        <w:rPr>
          <w:rFonts w:ascii="宋体" w:hAnsi="宋体" w:hint="eastAsia"/>
        </w:rPr>
        <w:t>具有更高的性能，更好的稳定性和更明显的价格优势。</w:t>
      </w:r>
    </w:p>
    <w:p w:rsidR="00594DBA" w:rsidRDefault="00594DBA">
      <w:pPr>
        <w:ind w:rightChars="618" w:right="1298"/>
        <w:rPr>
          <w:rFonts w:asciiTheme="minorHAnsi" w:hAnsiTheme="minorHAnsi" w:cstheme="minorHAnsi"/>
          <w:sz w:val="20"/>
        </w:rPr>
      </w:pPr>
    </w:p>
    <w:p w:rsidR="0005616B" w:rsidRDefault="0005616B">
      <w:pPr>
        <w:ind w:rightChars="618" w:right="1298"/>
        <w:rPr>
          <w:rFonts w:asciiTheme="minorHAnsi" w:hAnsiTheme="minorHAnsi" w:cstheme="minorHAnsi"/>
          <w:sz w:val="20"/>
        </w:rPr>
      </w:pPr>
    </w:p>
    <w:p w:rsidR="0005616B" w:rsidRDefault="0005616B">
      <w:pPr>
        <w:ind w:rightChars="618" w:right="1298"/>
        <w:rPr>
          <w:rFonts w:asciiTheme="minorHAnsi" w:hAnsiTheme="minorHAnsi" w:cstheme="minorHAnsi"/>
          <w:sz w:val="20"/>
        </w:rPr>
      </w:pPr>
    </w:p>
    <w:p w:rsidR="00F1134E" w:rsidRDefault="00F1134E">
      <w:pPr>
        <w:ind w:rightChars="618" w:right="1298"/>
        <w:rPr>
          <w:rFonts w:asciiTheme="minorHAnsi" w:hAnsiTheme="minorHAnsi" w:cstheme="minorHAnsi" w:hint="eastAsia"/>
          <w:sz w:val="20"/>
        </w:rPr>
      </w:pPr>
    </w:p>
    <w:p w:rsidR="00594DBA" w:rsidRDefault="00594DBA">
      <w:pPr>
        <w:ind w:rightChars="618" w:right="1298"/>
        <w:rPr>
          <w:rFonts w:asciiTheme="minorHAnsi" w:hAnsiTheme="minorHAnsi" w:cstheme="minorHAnsi" w:hint="eastAsia"/>
          <w:sz w:val="20"/>
        </w:rPr>
      </w:pPr>
    </w:p>
    <w:p w:rsidR="00594DBA" w:rsidRDefault="00722390">
      <w:pPr>
        <w:tabs>
          <w:tab w:val="left" w:pos="3420"/>
        </w:tabs>
        <w:ind w:firstLineChars="300" w:firstLine="843"/>
        <w:rPr>
          <w:rFonts w:asciiTheme="minorHAnsi" w:hAnsiTheme="minorHAnsi" w:cstheme="minorHAnsi"/>
          <w:b/>
          <w:bCs/>
          <w:color w:val="FF0000"/>
          <w:kern w:val="0"/>
          <w:sz w:val="28"/>
          <w:szCs w:val="28"/>
        </w:rPr>
      </w:pPr>
      <w:r w:rsidRPr="00722390">
        <w:rPr>
          <w:rFonts w:asciiTheme="minorHAnsi" w:hAnsiTheme="minorHAnsi" w:cstheme="minorHAnsi" w:hint="eastAsia"/>
          <w:b/>
          <w:bCs/>
          <w:color w:val="FF0000"/>
          <w:kern w:val="0"/>
          <w:sz w:val="28"/>
          <w:szCs w:val="28"/>
        </w:rPr>
        <w:t>视频传输距离表</w:t>
      </w:r>
    </w:p>
    <w:p w:rsidR="00594DBA" w:rsidRDefault="00594DBA">
      <w:pPr>
        <w:tabs>
          <w:tab w:val="left" w:pos="3420"/>
        </w:tabs>
        <w:rPr>
          <w:rFonts w:asciiTheme="minorHAnsi" w:hAnsiTheme="minorHAnsi" w:cstheme="minorHAnsi"/>
          <w:color w:val="231F20"/>
          <w:kern w:val="0"/>
          <w:sz w:val="20"/>
          <w:szCs w:val="20"/>
        </w:rPr>
      </w:pPr>
    </w:p>
    <w:tbl>
      <w:tblPr>
        <w:tblpPr w:leftFromText="180" w:rightFromText="180" w:vertAnchor="text" w:horzAnchor="page" w:tblpX="958" w:tblpY="-80"/>
        <w:tblOverlap w:val="never"/>
        <w:tblW w:w="9140" w:type="dxa"/>
        <w:tblLayout w:type="fixed"/>
        <w:tblLook w:val="04A0" w:firstRow="1" w:lastRow="0" w:firstColumn="1" w:lastColumn="0" w:noHBand="0" w:noVBand="1"/>
      </w:tblPr>
      <w:tblGrid>
        <w:gridCol w:w="2763"/>
        <w:gridCol w:w="2022"/>
        <w:gridCol w:w="1866"/>
        <w:gridCol w:w="2489"/>
      </w:tblGrid>
      <w:tr w:rsidR="00594DBA" w:rsidTr="00F1134E">
        <w:trPr>
          <w:trHeight w:val="374"/>
        </w:trPr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94DBA" w:rsidRDefault="00722390" w:rsidP="00F1134E">
            <w:pPr>
              <w:jc w:val="center"/>
              <w:rPr>
                <w:rFonts w:asciiTheme="minorHAnsi" w:hAnsiTheme="minorHAnsi" w:cstheme="minorHAnsi"/>
                <w:b/>
                <w:color w:val="FFFFFF"/>
                <w:sz w:val="24"/>
              </w:rPr>
            </w:pPr>
            <w:r w:rsidRPr="00722390">
              <w:rPr>
                <w:rFonts w:asciiTheme="minorHAnsi" w:hAnsiTheme="minorHAnsi" w:cstheme="minorHAnsi" w:hint="eastAsia"/>
                <w:b/>
                <w:color w:val="FFFFFF"/>
                <w:sz w:val="24"/>
              </w:rPr>
              <w:t>摄像头类型</w:t>
            </w:r>
          </w:p>
        </w:tc>
        <w:tc>
          <w:tcPr>
            <w:tcW w:w="2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b/>
                <w:color w:val="FFFFFF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FFFFFF"/>
                <w:kern w:val="0"/>
                <w:sz w:val="24"/>
              </w:rPr>
              <w:t>HD-TVI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b/>
                <w:color w:val="FFFFFF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FFFFFF"/>
                <w:sz w:val="24"/>
              </w:rPr>
              <w:t>HD-CVI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b/>
                <w:color w:val="FFFFFF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FFFFFF"/>
                <w:kern w:val="0"/>
                <w:sz w:val="24"/>
              </w:rPr>
              <w:t>HD-AHD</w:t>
            </w:r>
          </w:p>
        </w:tc>
      </w:tr>
      <w:tr w:rsidR="00594DBA" w:rsidTr="00F1134E">
        <w:trPr>
          <w:trHeight w:val="374"/>
        </w:trPr>
        <w:tc>
          <w:tcPr>
            <w:tcW w:w="2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kern w:val="0"/>
                <w:sz w:val="20"/>
                <w:szCs w:val="20"/>
              </w:rPr>
              <w:t>720P</w:t>
            </w:r>
            <w:r w:rsidR="00722390" w:rsidRPr="00722390">
              <w:rPr>
                <w:rFonts w:asciiTheme="minorHAnsi" w:hAnsiTheme="minorHAnsi" w:cstheme="minorHAnsi" w:hint="eastAsia"/>
                <w:sz w:val="20"/>
                <w:szCs w:val="20"/>
              </w:rPr>
              <w:t>摄像头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250m(820ft)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440m(1443ft)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320m(1049ft)</w:t>
            </w:r>
          </w:p>
        </w:tc>
      </w:tr>
      <w:tr w:rsidR="00594DBA" w:rsidTr="00F1134E">
        <w:trPr>
          <w:trHeight w:val="374"/>
        </w:trPr>
        <w:tc>
          <w:tcPr>
            <w:tcW w:w="2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kern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kern w:val="0"/>
                <w:sz w:val="20"/>
                <w:szCs w:val="20"/>
              </w:rPr>
              <w:t>960P</w:t>
            </w:r>
            <w:r w:rsidR="00722390" w:rsidRPr="00722390">
              <w:rPr>
                <w:rFonts w:asciiTheme="minorHAnsi" w:hAnsiTheme="minorHAnsi" w:cstheme="minorHAnsi" w:hint="eastAsia"/>
                <w:sz w:val="20"/>
                <w:szCs w:val="20"/>
              </w:rPr>
              <w:t>摄像头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722390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2390">
              <w:rPr>
                <w:rFonts w:ascii="Calibri" w:hAnsi="Calibri" w:cs="Calibri" w:hint="eastAsia"/>
                <w:sz w:val="20"/>
                <w:szCs w:val="20"/>
              </w:rPr>
              <w:t>未测试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722390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2390">
              <w:rPr>
                <w:rFonts w:ascii="Calibri" w:hAnsi="Calibri" w:cs="Calibri" w:hint="eastAsia"/>
                <w:sz w:val="20"/>
                <w:szCs w:val="20"/>
              </w:rPr>
              <w:t>未测试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320m(1049ft)</w:t>
            </w:r>
          </w:p>
        </w:tc>
      </w:tr>
      <w:tr w:rsidR="00594DBA" w:rsidTr="00F1134E">
        <w:trPr>
          <w:trHeight w:val="374"/>
        </w:trPr>
        <w:tc>
          <w:tcPr>
            <w:tcW w:w="2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kern w:val="0"/>
                <w:sz w:val="20"/>
                <w:szCs w:val="20"/>
              </w:rPr>
              <w:t>1080P</w:t>
            </w:r>
            <w:r w:rsidR="00722390" w:rsidRPr="00722390">
              <w:rPr>
                <w:rFonts w:asciiTheme="minorHAnsi" w:hAnsiTheme="minorHAnsi" w:cstheme="minorHAnsi" w:hint="eastAsia"/>
                <w:sz w:val="20"/>
                <w:szCs w:val="20"/>
              </w:rPr>
              <w:t>摄像头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250m(820ft)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250m(820ft)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250m(820ft)</w:t>
            </w:r>
          </w:p>
        </w:tc>
      </w:tr>
      <w:tr w:rsidR="00594DBA" w:rsidTr="00F1134E">
        <w:trPr>
          <w:trHeight w:val="374"/>
        </w:trPr>
        <w:tc>
          <w:tcPr>
            <w:tcW w:w="2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kern w:val="0"/>
                <w:sz w:val="20"/>
                <w:szCs w:val="20"/>
              </w:rPr>
              <w:t>3MP</w:t>
            </w:r>
            <w:r w:rsidR="00722390" w:rsidRPr="00722390">
              <w:rPr>
                <w:rFonts w:asciiTheme="minorHAnsi" w:hAnsiTheme="minorHAnsi" w:cstheme="minorHAnsi" w:hint="eastAsia"/>
                <w:sz w:val="20"/>
                <w:szCs w:val="20"/>
              </w:rPr>
              <w:t>摄像头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250m(820ft)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722390" w:rsidP="0072239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2390">
              <w:rPr>
                <w:rFonts w:ascii="Calibri" w:hAnsi="Calibri" w:cs="Calibri" w:hint="eastAsia"/>
                <w:sz w:val="20"/>
                <w:szCs w:val="20"/>
              </w:rPr>
              <w:t>未测试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250m(820ft)</w:t>
            </w:r>
          </w:p>
        </w:tc>
      </w:tr>
      <w:tr w:rsidR="00594DBA" w:rsidTr="00F1134E">
        <w:trPr>
          <w:trHeight w:val="374"/>
        </w:trPr>
        <w:tc>
          <w:tcPr>
            <w:tcW w:w="2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kern w:val="0"/>
                <w:sz w:val="20"/>
                <w:szCs w:val="20"/>
              </w:rPr>
              <w:t>4MP</w:t>
            </w:r>
            <w:r w:rsidR="00722390" w:rsidRPr="00722390">
              <w:rPr>
                <w:rFonts w:asciiTheme="minorHAnsi" w:hAnsiTheme="minorHAnsi" w:cstheme="minorHAnsi" w:hint="eastAsia"/>
                <w:sz w:val="20"/>
                <w:szCs w:val="20"/>
              </w:rPr>
              <w:t>摄像头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180m(590ft)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200m(656ft)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200m(656ft)</w:t>
            </w:r>
          </w:p>
        </w:tc>
      </w:tr>
      <w:tr w:rsidR="00594DBA" w:rsidTr="00F1134E">
        <w:trPr>
          <w:trHeight w:val="374"/>
        </w:trPr>
        <w:tc>
          <w:tcPr>
            <w:tcW w:w="2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kern w:val="0"/>
                <w:sz w:val="20"/>
                <w:szCs w:val="20"/>
              </w:rPr>
              <w:t>5MP</w:t>
            </w:r>
            <w:r w:rsidR="00722390" w:rsidRPr="00722390">
              <w:rPr>
                <w:rFonts w:asciiTheme="minorHAnsi" w:hAnsiTheme="minorHAnsi" w:cstheme="minorHAnsi" w:hint="eastAsia"/>
                <w:sz w:val="20"/>
                <w:szCs w:val="20"/>
              </w:rPr>
              <w:t>摄像头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180m(590ft)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722390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2390">
              <w:rPr>
                <w:rFonts w:ascii="Calibri" w:hAnsi="Calibri" w:cs="Calibri" w:hint="eastAsia"/>
                <w:sz w:val="20"/>
                <w:szCs w:val="20"/>
              </w:rPr>
              <w:t>未测试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1" w:name="OLE_LINK1"/>
            <w:r>
              <w:rPr>
                <w:rFonts w:asciiTheme="minorHAnsi" w:hAnsiTheme="minorHAnsi" w:cstheme="minorHAnsi"/>
                <w:sz w:val="20"/>
                <w:szCs w:val="20"/>
              </w:rPr>
              <w:t>180m(590ft)</w:t>
            </w:r>
            <w:bookmarkEnd w:id="1"/>
          </w:p>
        </w:tc>
      </w:tr>
      <w:tr w:rsidR="00594DBA" w:rsidTr="00F1134E">
        <w:trPr>
          <w:trHeight w:val="385"/>
        </w:trPr>
        <w:tc>
          <w:tcPr>
            <w:tcW w:w="2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kern w:val="0"/>
                <w:sz w:val="20"/>
                <w:szCs w:val="20"/>
              </w:rPr>
              <w:t>4K</w:t>
            </w:r>
            <w:r w:rsidR="00722390" w:rsidRPr="00722390">
              <w:rPr>
                <w:rFonts w:asciiTheme="minorHAnsi" w:hAnsiTheme="minorHAnsi" w:cstheme="minorHAnsi" w:hint="eastAsia"/>
                <w:sz w:val="20"/>
                <w:szCs w:val="20"/>
              </w:rPr>
              <w:t>摄像头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 w:hint="eastAsia"/>
                <w:sz w:val="20"/>
                <w:szCs w:val="20"/>
              </w:rPr>
              <w:t>130m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(42</w:t>
            </w:r>
            <w:r>
              <w:rPr>
                <w:rFonts w:asciiTheme="minorHAnsi" w:hAnsiTheme="minorHAnsi" w:cstheme="minorHAnsi" w:hint="eastAsia"/>
                <w:sz w:val="20"/>
                <w:szCs w:val="20"/>
              </w:rPr>
              <w:t>6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ft)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200m(656ft)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150m(492ft)</w:t>
            </w:r>
          </w:p>
        </w:tc>
      </w:tr>
      <w:tr w:rsidR="00594DBA" w:rsidTr="00F1134E">
        <w:trPr>
          <w:trHeight w:val="385"/>
        </w:trPr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jc w:val="center"/>
              <w:rPr>
                <w:rFonts w:asciiTheme="minorHAnsi" w:hAnsiTheme="minorHAnsi" w:cstheme="minorHAnsi"/>
                <w:kern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kern w:val="0"/>
                <w:sz w:val="20"/>
                <w:szCs w:val="20"/>
              </w:rPr>
              <w:t>CVBS</w:t>
            </w:r>
            <w:r w:rsidR="00722390">
              <w:rPr>
                <w:rFonts w:asciiTheme="minorHAnsi" w:hAnsiTheme="minorHAnsi" w:cstheme="minorHAnsi" w:hint="eastAsia"/>
                <w:kern w:val="0"/>
                <w:sz w:val="20"/>
                <w:szCs w:val="20"/>
              </w:rPr>
              <w:t>模拟</w:t>
            </w:r>
            <w:r w:rsidR="00722390" w:rsidRPr="00722390">
              <w:rPr>
                <w:rFonts w:asciiTheme="minorHAnsi" w:hAnsiTheme="minorHAnsi" w:cstheme="minorHAnsi" w:hint="eastAsia"/>
                <w:kern w:val="0"/>
                <w:sz w:val="20"/>
                <w:szCs w:val="20"/>
              </w:rPr>
              <w:t>摄像头</w:t>
            </w:r>
          </w:p>
        </w:tc>
        <w:tc>
          <w:tcPr>
            <w:tcW w:w="63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DBA" w:rsidRDefault="00541382" w:rsidP="00F1134E">
            <w:pPr>
              <w:ind w:firstLineChars="1200" w:firstLine="240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400m(1312ft)</w:t>
            </w:r>
          </w:p>
        </w:tc>
      </w:tr>
    </w:tbl>
    <w:p w:rsidR="00594DBA" w:rsidRDefault="00594DBA">
      <w:pPr>
        <w:autoSpaceDE w:val="0"/>
        <w:autoSpaceDN w:val="0"/>
        <w:adjustRightInd w:val="0"/>
        <w:ind w:rightChars="795" w:right="1669"/>
        <w:jc w:val="left"/>
        <w:rPr>
          <w:rFonts w:asciiTheme="minorHAnsi" w:hAnsiTheme="minorHAnsi" w:cstheme="minorHAnsi"/>
          <w:color w:val="000000"/>
          <w:kern w:val="0"/>
          <w:sz w:val="20"/>
          <w:szCs w:val="20"/>
          <w:highlight w:val="yellow"/>
        </w:rPr>
      </w:pPr>
    </w:p>
    <w:p w:rsidR="00594DBA" w:rsidRDefault="00594DBA">
      <w:pPr>
        <w:autoSpaceDE w:val="0"/>
        <w:autoSpaceDN w:val="0"/>
        <w:adjustRightInd w:val="0"/>
        <w:ind w:rightChars="795" w:right="1669"/>
        <w:jc w:val="left"/>
        <w:rPr>
          <w:rFonts w:asciiTheme="minorHAnsi" w:hAnsiTheme="minorHAnsi" w:cstheme="minorHAnsi"/>
          <w:color w:val="000000"/>
          <w:kern w:val="0"/>
          <w:sz w:val="20"/>
          <w:szCs w:val="20"/>
          <w:highlight w:val="yellow"/>
        </w:rPr>
      </w:pPr>
    </w:p>
    <w:p w:rsidR="00594DBA" w:rsidRDefault="00594DBA">
      <w:pPr>
        <w:autoSpaceDE w:val="0"/>
        <w:autoSpaceDN w:val="0"/>
        <w:adjustRightInd w:val="0"/>
        <w:ind w:rightChars="795" w:right="1669"/>
        <w:jc w:val="left"/>
        <w:rPr>
          <w:rFonts w:asciiTheme="minorHAnsi" w:hAnsiTheme="minorHAnsi" w:cstheme="minorHAnsi"/>
          <w:color w:val="000000"/>
          <w:kern w:val="0"/>
          <w:sz w:val="20"/>
          <w:szCs w:val="20"/>
          <w:highlight w:val="yellow"/>
        </w:rPr>
      </w:pPr>
    </w:p>
    <w:p w:rsidR="00594DBA" w:rsidRDefault="00594DBA">
      <w:pPr>
        <w:autoSpaceDE w:val="0"/>
        <w:autoSpaceDN w:val="0"/>
        <w:adjustRightInd w:val="0"/>
        <w:ind w:rightChars="795" w:right="1669"/>
        <w:jc w:val="left"/>
        <w:rPr>
          <w:rFonts w:asciiTheme="minorHAnsi" w:hAnsiTheme="minorHAnsi" w:cstheme="minorHAnsi"/>
          <w:color w:val="000000"/>
          <w:kern w:val="0"/>
          <w:sz w:val="20"/>
          <w:szCs w:val="20"/>
          <w:highlight w:val="yellow"/>
        </w:rPr>
      </w:pPr>
    </w:p>
    <w:p w:rsidR="00594DBA" w:rsidRDefault="00594DBA">
      <w:pPr>
        <w:autoSpaceDE w:val="0"/>
        <w:autoSpaceDN w:val="0"/>
        <w:adjustRightInd w:val="0"/>
        <w:ind w:rightChars="795" w:right="1669"/>
        <w:jc w:val="left"/>
        <w:rPr>
          <w:rFonts w:asciiTheme="minorHAnsi" w:hAnsiTheme="minorHAnsi" w:cstheme="minorHAnsi"/>
          <w:color w:val="000000"/>
          <w:kern w:val="0"/>
          <w:sz w:val="20"/>
          <w:szCs w:val="20"/>
          <w:highlight w:val="yellow"/>
        </w:rPr>
      </w:pPr>
    </w:p>
    <w:p w:rsidR="00594DBA" w:rsidRDefault="00594DBA">
      <w:pPr>
        <w:autoSpaceDE w:val="0"/>
        <w:autoSpaceDN w:val="0"/>
        <w:adjustRightInd w:val="0"/>
        <w:ind w:rightChars="795" w:right="1669"/>
        <w:jc w:val="left"/>
        <w:rPr>
          <w:rFonts w:asciiTheme="minorHAnsi" w:hAnsiTheme="minorHAnsi" w:cstheme="minorHAnsi"/>
          <w:color w:val="000000"/>
          <w:kern w:val="0"/>
          <w:sz w:val="20"/>
          <w:szCs w:val="20"/>
          <w:highlight w:val="yellow"/>
        </w:rPr>
      </w:pPr>
    </w:p>
    <w:p w:rsidR="00594DBA" w:rsidRDefault="00594DBA">
      <w:pPr>
        <w:autoSpaceDE w:val="0"/>
        <w:autoSpaceDN w:val="0"/>
        <w:adjustRightInd w:val="0"/>
        <w:ind w:rightChars="795" w:right="1669"/>
        <w:jc w:val="left"/>
        <w:rPr>
          <w:rFonts w:asciiTheme="minorHAnsi" w:hAnsiTheme="minorHAnsi" w:cstheme="minorHAnsi"/>
          <w:color w:val="000000"/>
          <w:kern w:val="0"/>
          <w:sz w:val="20"/>
          <w:szCs w:val="20"/>
          <w:highlight w:val="yellow"/>
        </w:rPr>
      </w:pPr>
    </w:p>
    <w:p w:rsidR="00594DBA" w:rsidRDefault="00594DBA">
      <w:pPr>
        <w:autoSpaceDE w:val="0"/>
        <w:autoSpaceDN w:val="0"/>
        <w:adjustRightInd w:val="0"/>
        <w:ind w:rightChars="795" w:right="1669"/>
        <w:jc w:val="left"/>
        <w:rPr>
          <w:rFonts w:asciiTheme="minorHAnsi" w:hAnsiTheme="minorHAnsi" w:cstheme="minorHAnsi"/>
          <w:color w:val="000000"/>
          <w:kern w:val="0"/>
          <w:sz w:val="20"/>
          <w:szCs w:val="20"/>
          <w:highlight w:val="yellow"/>
        </w:rPr>
      </w:pPr>
    </w:p>
    <w:p w:rsidR="00594DBA" w:rsidRDefault="00594DBA">
      <w:pPr>
        <w:autoSpaceDE w:val="0"/>
        <w:autoSpaceDN w:val="0"/>
        <w:adjustRightInd w:val="0"/>
        <w:ind w:rightChars="795" w:right="1669"/>
        <w:jc w:val="left"/>
        <w:rPr>
          <w:rFonts w:asciiTheme="minorHAnsi" w:hAnsiTheme="minorHAnsi" w:cstheme="minorHAnsi"/>
          <w:color w:val="000000"/>
          <w:kern w:val="0"/>
          <w:sz w:val="20"/>
          <w:szCs w:val="20"/>
          <w:highlight w:val="yellow"/>
        </w:rPr>
      </w:pPr>
    </w:p>
    <w:p w:rsidR="00594DBA" w:rsidRDefault="00594DBA">
      <w:pPr>
        <w:autoSpaceDE w:val="0"/>
        <w:autoSpaceDN w:val="0"/>
        <w:adjustRightInd w:val="0"/>
        <w:ind w:rightChars="795" w:right="1669"/>
        <w:jc w:val="left"/>
        <w:rPr>
          <w:rFonts w:asciiTheme="minorHAnsi" w:hAnsiTheme="minorHAnsi" w:cstheme="minorHAnsi"/>
          <w:color w:val="000000"/>
          <w:kern w:val="0"/>
          <w:sz w:val="20"/>
          <w:szCs w:val="20"/>
          <w:highlight w:val="yellow"/>
        </w:rPr>
      </w:pPr>
    </w:p>
    <w:p w:rsidR="00594DBA" w:rsidRDefault="00594DBA">
      <w:pPr>
        <w:ind w:leftChars="600" w:left="1260" w:rightChars="618" w:right="1298" w:firstLineChars="200" w:firstLine="400"/>
        <w:rPr>
          <w:rFonts w:asciiTheme="minorHAnsi" w:hAnsiTheme="minorHAnsi" w:cstheme="minorHAnsi"/>
          <w:sz w:val="20"/>
        </w:rPr>
      </w:pPr>
    </w:p>
    <w:p w:rsidR="00594DBA" w:rsidRDefault="00594DBA">
      <w:pPr>
        <w:ind w:leftChars="600" w:left="1260" w:rightChars="618" w:right="1298" w:firstLineChars="200" w:firstLine="400"/>
        <w:rPr>
          <w:rFonts w:asciiTheme="minorHAnsi" w:hAnsiTheme="minorHAnsi" w:cstheme="minorHAnsi"/>
          <w:sz w:val="20"/>
        </w:rPr>
      </w:pPr>
    </w:p>
    <w:p w:rsidR="00594DBA" w:rsidRDefault="00594DBA">
      <w:pPr>
        <w:widowControl/>
        <w:jc w:val="left"/>
        <w:rPr>
          <w:rFonts w:asciiTheme="minorHAnsi" w:hAnsiTheme="minorHAnsi" w:cstheme="minorHAnsi"/>
          <w:color w:val="000000"/>
          <w:kern w:val="0"/>
          <w:sz w:val="20"/>
          <w:szCs w:val="20"/>
        </w:rPr>
      </w:pPr>
    </w:p>
    <w:p w:rsidR="00594DBA" w:rsidRDefault="00594DBA">
      <w:pPr>
        <w:widowControl/>
        <w:jc w:val="left"/>
        <w:rPr>
          <w:rFonts w:asciiTheme="minorHAnsi" w:hAnsiTheme="minorHAnsi" w:cstheme="minorHAnsi"/>
          <w:color w:val="000000"/>
          <w:kern w:val="0"/>
          <w:sz w:val="20"/>
          <w:szCs w:val="20"/>
        </w:rPr>
      </w:pPr>
    </w:p>
    <w:p w:rsidR="00594DBA" w:rsidRDefault="00594DBA">
      <w:pPr>
        <w:widowControl/>
        <w:jc w:val="left"/>
        <w:rPr>
          <w:rFonts w:asciiTheme="minorHAnsi" w:hAnsiTheme="minorHAnsi" w:cstheme="minorHAnsi"/>
          <w:color w:val="000000"/>
          <w:kern w:val="0"/>
          <w:sz w:val="20"/>
          <w:szCs w:val="20"/>
        </w:rPr>
      </w:pPr>
    </w:p>
    <w:p w:rsidR="00594DBA" w:rsidRDefault="00594DBA">
      <w:pPr>
        <w:widowControl/>
        <w:jc w:val="left"/>
        <w:rPr>
          <w:rFonts w:asciiTheme="minorHAnsi" w:hAnsiTheme="minorHAnsi" w:cstheme="minorHAnsi"/>
          <w:color w:val="000000"/>
          <w:kern w:val="0"/>
          <w:sz w:val="20"/>
          <w:szCs w:val="20"/>
        </w:rPr>
      </w:pPr>
    </w:p>
    <w:p w:rsidR="00594DBA" w:rsidRDefault="002346E4">
      <w:pPr>
        <w:widowControl/>
        <w:jc w:val="left"/>
        <w:rPr>
          <w:rFonts w:asciiTheme="minorHAnsi" w:hAnsiTheme="minorHAnsi" w:cstheme="minorHAnsi"/>
          <w:color w:val="000000"/>
          <w:kern w:val="0"/>
          <w:sz w:val="20"/>
          <w:szCs w:val="20"/>
        </w:rPr>
      </w:pPr>
      <w:r>
        <w:rPr>
          <w:rFonts w:asciiTheme="minorHAnsi" w:hAnsiTheme="minorHAnsi" w:cstheme="minorHAnsi"/>
          <w:color w:val="000000"/>
          <w:kern w:val="0"/>
          <w:sz w:val="20"/>
          <w:szCs w:val="20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0" o:spid="_x0000_s1028" type="#_x0000_t202" style="position:absolute;margin-left:58.45pt;margin-top:40.5pt;width:646.65pt;height:158.2pt;z-index:251659776;mso-position-horizontal-relative:page;mso-position-vertical-relative:page;mso-width-relative:page;mso-height-relative:page;v-text-anchor:middle" o:allowincell="f" strokecolor="#c0504d" strokeweight="1pt">
            <v:stroke dashstyle="dash"/>
            <v:textbox style="mso-next-textbox:#Text Box 10" inset="10.8pt,7.2pt,10.8pt,7.2pt">
              <w:txbxContent>
                <w:p w:rsidR="00594DBA" w:rsidRDefault="002346E4">
                  <w:pPr>
                    <w:spacing w:line="360" w:lineRule="auto"/>
                    <w:jc w:val="left"/>
                    <w:rPr>
                      <w:rFonts w:ascii="Calibri" w:hAnsi="Calibri" w:cs="Arial"/>
                      <w:b/>
                      <w:bCs/>
                      <w:color w:val="FF0000"/>
                      <w:kern w:val="0"/>
                      <w:sz w:val="24"/>
                    </w:rPr>
                  </w:pPr>
                  <w:r>
                    <w:rPr>
                      <w:rFonts w:ascii="Calibri" w:hAnsi="Calibri" w:cs="Arial" w:hint="eastAsia"/>
                      <w:b/>
                      <w:bCs/>
                      <w:color w:val="FF0000"/>
                      <w:kern w:val="0"/>
                      <w:sz w:val="24"/>
                    </w:rPr>
                    <w:t>注意：</w:t>
                  </w:r>
                </w:p>
                <w:p w:rsidR="00594DBA" w:rsidRPr="002346E4" w:rsidRDefault="002346E4">
                  <w:pPr>
                    <w:spacing w:line="360" w:lineRule="auto"/>
                    <w:ind w:firstLineChars="196" w:firstLine="412"/>
                    <w:jc w:val="left"/>
                    <w:rPr>
                      <w:rFonts w:ascii="宋体" w:hAnsi="宋体" w:cs="Arial"/>
                      <w:bCs/>
                      <w:color w:val="0000FF"/>
                      <w:kern w:val="0"/>
                      <w:szCs w:val="20"/>
                    </w:rPr>
                  </w:pPr>
                  <w:r w:rsidRPr="002346E4">
                    <w:rPr>
                      <w:rFonts w:ascii="宋体" w:hAnsi="宋体" w:cs="Arial" w:hint="eastAsia"/>
                      <w:color w:val="0000FF"/>
                      <w:kern w:val="0"/>
                      <w:szCs w:val="20"/>
                    </w:rPr>
                    <w:t>1.实际传输距离将根据电缆质量，特定摄像机和现场环境的不同而有所不同。</w:t>
                  </w:r>
                </w:p>
                <w:p w:rsidR="00594DBA" w:rsidRPr="002346E4" w:rsidRDefault="002346E4">
                  <w:pPr>
                    <w:spacing w:line="360" w:lineRule="auto"/>
                    <w:ind w:firstLineChars="196" w:firstLine="412"/>
                    <w:jc w:val="left"/>
                    <w:rPr>
                      <w:rFonts w:ascii="宋体" w:hAnsi="宋体" w:cs="Arial"/>
                      <w:bCs/>
                      <w:color w:val="0000FF"/>
                      <w:kern w:val="0"/>
                      <w:szCs w:val="20"/>
                    </w:rPr>
                  </w:pPr>
                  <w:r w:rsidRPr="002346E4">
                    <w:rPr>
                      <w:rFonts w:ascii="宋体" w:hAnsi="宋体" w:cs="Arial" w:hint="eastAsia"/>
                      <w:bCs/>
                      <w:color w:val="0000FF"/>
                      <w:kern w:val="0"/>
                      <w:szCs w:val="20"/>
                    </w:rPr>
                    <w:t>2.请确保在摄像机侧安装发射器，在DVR侧安装接收器以实现最佳质量。</w:t>
                  </w:r>
                </w:p>
                <w:p w:rsidR="00594DBA" w:rsidRPr="002346E4" w:rsidRDefault="002346E4">
                  <w:pPr>
                    <w:spacing w:line="360" w:lineRule="auto"/>
                    <w:ind w:firstLineChars="196" w:firstLine="412"/>
                    <w:jc w:val="left"/>
                    <w:rPr>
                      <w:rFonts w:ascii="宋体" w:hAnsi="宋体" w:cs="Arial"/>
                      <w:bCs/>
                      <w:color w:val="0000FF"/>
                      <w:kern w:val="0"/>
                      <w:szCs w:val="20"/>
                    </w:rPr>
                  </w:pPr>
                  <w:r w:rsidRPr="002346E4">
                    <w:rPr>
                      <w:rFonts w:ascii="宋体" w:hAnsi="宋体" w:cs="Arial" w:hint="eastAsia"/>
                      <w:bCs/>
                      <w:color w:val="0000FF"/>
                      <w:kern w:val="0"/>
                      <w:szCs w:val="20"/>
                    </w:rPr>
                    <w:t>3.如果调整DVR的饱和度，视频传输距离可能会更远。HD-CVI 720P：最大传输距离可达470米（1541英尺）。</w:t>
                  </w:r>
                </w:p>
                <w:p w:rsidR="00594DBA" w:rsidRPr="002346E4" w:rsidRDefault="00541382">
                  <w:pPr>
                    <w:spacing w:line="360" w:lineRule="auto"/>
                    <w:ind w:firstLineChars="196" w:firstLine="412"/>
                    <w:jc w:val="left"/>
                    <w:rPr>
                      <w:rFonts w:ascii="宋体" w:hAnsi="宋体" w:cs="Arial"/>
                      <w:bCs/>
                      <w:color w:val="0000FF"/>
                      <w:kern w:val="0"/>
                      <w:szCs w:val="20"/>
                    </w:rPr>
                  </w:pPr>
                  <w:r w:rsidRPr="002346E4">
                    <w:rPr>
                      <w:rFonts w:ascii="宋体" w:hAnsi="宋体" w:cs="Arial" w:hint="eastAsia"/>
                      <w:bCs/>
                      <w:color w:val="0000FF"/>
                      <w:kern w:val="0"/>
                      <w:szCs w:val="20"/>
                    </w:rPr>
                    <w:t>4</w:t>
                  </w:r>
                  <w:r w:rsidRPr="002346E4">
                    <w:rPr>
                      <w:rFonts w:ascii="宋体" w:hAnsi="宋体" w:cs="Arial"/>
                      <w:bCs/>
                      <w:color w:val="0000FF"/>
                      <w:kern w:val="0"/>
                      <w:szCs w:val="20"/>
                    </w:rPr>
                    <w:t>.</w:t>
                  </w:r>
                  <w:r w:rsidR="002346E4" w:rsidRPr="002346E4">
                    <w:rPr>
                      <w:rFonts w:ascii="宋体" w:hAnsi="宋体" w:cs="Arial" w:hint="eastAsia"/>
                      <w:bCs/>
                      <w:color w:val="0000FF"/>
                      <w:kern w:val="0"/>
                      <w:szCs w:val="20"/>
                    </w:rPr>
                    <w:t>如果出现色差，同样可以调整饱和度，图像会完美地自动恢复。</w:t>
                  </w:r>
                </w:p>
                <w:p w:rsidR="00594DBA" w:rsidRPr="002346E4" w:rsidRDefault="00541382">
                  <w:pPr>
                    <w:spacing w:line="360" w:lineRule="auto"/>
                    <w:ind w:leftChars="196" w:left="513" w:hangingChars="48" w:hanging="101"/>
                    <w:jc w:val="left"/>
                    <w:rPr>
                      <w:rFonts w:ascii="宋体" w:hAnsi="宋体"/>
                      <w:color w:val="0000FF"/>
                      <w:szCs w:val="20"/>
                    </w:rPr>
                  </w:pPr>
                  <w:r w:rsidRPr="002346E4">
                    <w:rPr>
                      <w:rFonts w:ascii="宋体" w:hAnsi="宋体" w:cs="Arial" w:hint="eastAsia"/>
                      <w:bCs/>
                      <w:color w:val="0000FF"/>
                      <w:kern w:val="0"/>
                      <w:szCs w:val="20"/>
                    </w:rPr>
                    <w:t>5</w:t>
                  </w:r>
                  <w:r w:rsidRPr="002346E4">
                    <w:rPr>
                      <w:rFonts w:ascii="宋体" w:hAnsi="宋体" w:cs="Arial"/>
                      <w:bCs/>
                      <w:color w:val="0000FF"/>
                      <w:kern w:val="0"/>
                      <w:szCs w:val="20"/>
                    </w:rPr>
                    <w:t>.</w:t>
                  </w:r>
                  <w:r w:rsidR="002346E4" w:rsidRPr="002346E4">
                    <w:rPr>
                      <w:rFonts w:ascii="宋体" w:hAnsi="宋体" w:cs="Arial" w:hint="eastAsia"/>
                      <w:bCs/>
                      <w:color w:val="0000FF"/>
                      <w:kern w:val="0"/>
                      <w:szCs w:val="20"/>
                    </w:rPr>
                    <w:t>该设备不防水，不能在户外使用。</w:t>
                  </w:r>
                </w:p>
                <w:p w:rsidR="00594DBA" w:rsidRDefault="00594DBA">
                  <w:pPr>
                    <w:ind w:firstLineChars="196" w:firstLine="412"/>
                    <w:jc w:val="left"/>
                    <w:rPr>
                      <w:color w:val="0000FF"/>
                      <w:szCs w:val="21"/>
                    </w:rPr>
                  </w:pPr>
                </w:p>
              </w:txbxContent>
            </v:textbox>
            <w10:wrap anchorx="page" anchory="page"/>
          </v:shape>
        </w:pict>
      </w:r>
    </w:p>
    <w:p w:rsidR="00594DBA" w:rsidRDefault="00594DBA">
      <w:pPr>
        <w:widowControl/>
        <w:jc w:val="left"/>
        <w:rPr>
          <w:rFonts w:asciiTheme="minorHAnsi" w:hAnsiTheme="minorHAnsi" w:cstheme="minorHAnsi"/>
          <w:color w:val="000000"/>
          <w:kern w:val="0"/>
          <w:sz w:val="20"/>
          <w:szCs w:val="20"/>
        </w:rPr>
      </w:pPr>
    </w:p>
    <w:p w:rsidR="00594DBA" w:rsidRDefault="00594DBA">
      <w:pPr>
        <w:widowControl/>
        <w:jc w:val="left"/>
        <w:rPr>
          <w:rFonts w:asciiTheme="minorHAnsi" w:hAnsiTheme="minorHAnsi" w:cstheme="minorHAnsi"/>
          <w:color w:val="000000"/>
          <w:kern w:val="0"/>
          <w:sz w:val="20"/>
          <w:szCs w:val="20"/>
        </w:rPr>
      </w:pPr>
    </w:p>
    <w:p w:rsidR="00594DBA" w:rsidRDefault="00594DBA">
      <w:pPr>
        <w:widowControl/>
        <w:jc w:val="left"/>
        <w:rPr>
          <w:rFonts w:asciiTheme="minorHAnsi" w:hAnsiTheme="minorHAnsi" w:cstheme="minorHAnsi"/>
          <w:color w:val="000000"/>
          <w:kern w:val="0"/>
          <w:sz w:val="20"/>
          <w:szCs w:val="20"/>
        </w:rPr>
      </w:pPr>
    </w:p>
    <w:p w:rsidR="00594DBA" w:rsidRDefault="00594DBA">
      <w:pPr>
        <w:widowControl/>
        <w:jc w:val="left"/>
        <w:rPr>
          <w:rFonts w:asciiTheme="minorHAnsi" w:hAnsiTheme="minorHAnsi" w:cstheme="minorHAnsi"/>
          <w:color w:val="000000"/>
          <w:kern w:val="0"/>
          <w:sz w:val="20"/>
          <w:szCs w:val="20"/>
        </w:rPr>
      </w:pPr>
    </w:p>
    <w:p w:rsidR="00594DBA" w:rsidRDefault="00594DBA">
      <w:pPr>
        <w:widowControl/>
        <w:jc w:val="left"/>
        <w:rPr>
          <w:rFonts w:asciiTheme="minorHAnsi" w:hAnsiTheme="minorHAnsi" w:cstheme="minorHAnsi"/>
          <w:color w:val="000000"/>
          <w:kern w:val="0"/>
          <w:sz w:val="20"/>
          <w:szCs w:val="20"/>
        </w:rPr>
      </w:pPr>
    </w:p>
    <w:p w:rsidR="00594DBA" w:rsidRDefault="00594DBA">
      <w:pPr>
        <w:widowControl/>
        <w:jc w:val="left"/>
        <w:rPr>
          <w:rFonts w:asciiTheme="minorHAnsi" w:hAnsiTheme="minorHAnsi" w:cstheme="minorHAnsi"/>
          <w:color w:val="000000"/>
          <w:kern w:val="0"/>
          <w:sz w:val="20"/>
          <w:szCs w:val="20"/>
        </w:rPr>
      </w:pPr>
    </w:p>
    <w:p w:rsidR="00594DBA" w:rsidRDefault="00594DBA">
      <w:pPr>
        <w:rPr>
          <w:rFonts w:asciiTheme="minorHAnsi" w:hAnsiTheme="minorHAnsi" w:cstheme="minorHAnsi"/>
        </w:rPr>
      </w:pPr>
    </w:p>
    <w:p w:rsidR="00F1134E" w:rsidRDefault="00F1134E">
      <w:pPr>
        <w:rPr>
          <w:rFonts w:asciiTheme="minorHAnsi" w:hAnsiTheme="minorHAnsi" w:cstheme="minorHAnsi"/>
        </w:rPr>
      </w:pPr>
    </w:p>
    <w:p w:rsidR="00F1134E" w:rsidRDefault="00F1134E">
      <w:pPr>
        <w:rPr>
          <w:rFonts w:asciiTheme="minorHAnsi" w:hAnsiTheme="minorHAnsi" w:cstheme="minorHAnsi"/>
        </w:rPr>
      </w:pPr>
    </w:p>
    <w:p w:rsidR="002346E4" w:rsidRDefault="002346E4">
      <w:pPr>
        <w:rPr>
          <w:rFonts w:asciiTheme="minorHAnsi" w:hAnsiTheme="minorHAnsi" w:cstheme="minorHAnsi"/>
        </w:rPr>
      </w:pPr>
    </w:p>
    <w:p w:rsidR="00A75F34" w:rsidRDefault="00A75F34">
      <w:pPr>
        <w:rPr>
          <w:rFonts w:asciiTheme="minorHAnsi" w:hAnsiTheme="minorHAnsi" w:cstheme="minorHAnsi" w:hint="eastAsia"/>
        </w:rPr>
      </w:pPr>
    </w:p>
    <w:p w:rsidR="00A75F34" w:rsidRPr="00A75F34" w:rsidRDefault="00A75F34" w:rsidP="00A75F34">
      <w:pPr>
        <w:pStyle w:val="3"/>
        <w:tabs>
          <w:tab w:val="clear" w:pos="9240"/>
        </w:tabs>
        <w:ind w:firstLineChars="350" w:firstLine="984"/>
        <w:rPr>
          <w:rFonts w:asciiTheme="minorHAnsi" w:hAnsiTheme="minorHAnsi" w:cstheme="minorHAnsi"/>
          <w:color w:val="231F20"/>
          <w:sz w:val="20"/>
          <w:szCs w:val="20"/>
        </w:rPr>
      </w:pPr>
      <w:r w:rsidRPr="00A75F34">
        <w:rPr>
          <w:rFonts w:asciiTheme="minorHAnsi" w:hAnsiTheme="minorHAnsi" w:cstheme="minorHAnsi" w:hint="eastAsia"/>
        </w:rPr>
        <w:t>电线电缆建议</w:t>
      </w:r>
    </w:p>
    <w:p w:rsidR="00A75F34" w:rsidRPr="00A75F34" w:rsidRDefault="00A75F34" w:rsidP="005415AF">
      <w:pPr>
        <w:spacing w:line="360" w:lineRule="auto"/>
        <w:ind w:firstLineChars="700" w:firstLine="1470"/>
        <w:rPr>
          <w:rFonts w:ascii="宋体" w:hAnsi="宋体" w:cstheme="minorHAnsi" w:hint="eastAsia"/>
          <w:szCs w:val="20"/>
        </w:rPr>
      </w:pPr>
      <w:r w:rsidRPr="00A75F34">
        <w:rPr>
          <w:rFonts w:ascii="宋体" w:hAnsi="宋体" w:cstheme="minorHAnsi" w:hint="eastAsia"/>
          <w:szCs w:val="20"/>
        </w:rPr>
        <w:t>建议将</w:t>
      </w:r>
      <w:r w:rsidRPr="00A75F34">
        <w:rPr>
          <w:rFonts w:ascii="宋体" w:hAnsi="宋体" w:cstheme="minorHAnsi"/>
          <w:szCs w:val="20"/>
        </w:rPr>
        <w:t>FS-HD4616VPS36</w:t>
      </w:r>
      <w:r w:rsidRPr="00A75F34">
        <w:rPr>
          <w:rFonts w:ascii="宋体" w:hAnsi="宋体" w:cstheme="minorHAnsi" w:hint="eastAsia"/>
          <w:szCs w:val="20"/>
        </w:rPr>
        <w:t>与24AWG至22AWG间的非屏蔽双绞线（UTP）配合使用。个别的屏蔽双绞线应避免使用，因为它们大大减少了系统的操作范围。</w:t>
      </w:r>
    </w:p>
    <w:p w:rsidR="00A75F34" w:rsidRPr="00A75F34" w:rsidRDefault="00A75F34" w:rsidP="00A75F34">
      <w:pPr>
        <w:spacing w:line="360" w:lineRule="auto"/>
        <w:ind w:firstLineChars="500" w:firstLine="1050"/>
        <w:rPr>
          <w:rFonts w:ascii="宋体" w:hAnsi="宋体" w:cstheme="minorHAnsi" w:hint="eastAsia"/>
          <w:szCs w:val="20"/>
        </w:rPr>
      </w:pPr>
      <w:r w:rsidRPr="00A75F34">
        <w:rPr>
          <w:rFonts w:ascii="宋体" w:hAnsi="宋体" w:cstheme="minorHAnsi" w:hint="eastAsia"/>
          <w:szCs w:val="20"/>
        </w:rPr>
        <w:t>带整体屏蔽功能的多对电缆（25对或更多）是可接受的。视频信号可以与电话，数据通信或低压电源电路在同一线束中共存。虽然视频可以通过电话穿</w:t>
      </w:r>
    </w:p>
    <w:p w:rsidR="00594DBA" w:rsidRPr="00A75F34" w:rsidRDefault="00A75F34" w:rsidP="00A75F34">
      <w:pPr>
        <w:spacing w:line="360" w:lineRule="auto"/>
        <w:ind w:firstLineChars="500" w:firstLine="1050"/>
        <w:rPr>
          <w:rFonts w:ascii="宋体" w:hAnsi="宋体" w:cstheme="minorHAnsi" w:hint="eastAsia"/>
          <w:szCs w:val="20"/>
        </w:rPr>
      </w:pPr>
      <w:r w:rsidRPr="00A75F34">
        <w:rPr>
          <w:rFonts w:ascii="宋体" w:hAnsi="宋体" w:cstheme="minorHAnsi" w:hint="eastAsia"/>
          <w:szCs w:val="20"/>
        </w:rPr>
        <w:t>孔块终端进行路由，但任何桥式抽头，也称为T型抽头，任何电阻，电容或电感器件都必须从双绞线中移除。</w:t>
      </w:r>
    </w:p>
    <w:p w:rsidR="00594DBA" w:rsidRPr="00A75F34" w:rsidRDefault="00A75F34" w:rsidP="005415AF">
      <w:pPr>
        <w:spacing w:line="360" w:lineRule="auto"/>
        <w:ind w:firstLineChars="700" w:firstLine="1470"/>
        <w:rPr>
          <w:rFonts w:ascii="宋体" w:hAnsi="宋体" w:cstheme="minorHAnsi"/>
          <w:color w:val="000000"/>
          <w:szCs w:val="20"/>
        </w:rPr>
      </w:pPr>
      <w:r w:rsidRPr="00A75F34">
        <w:rPr>
          <w:rFonts w:ascii="宋体" w:hAnsi="宋体" w:cstheme="minorHAnsi" w:hint="eastAsia"/>
          <w:color w:val="000000"/>
          <w:szCs w:val="20"/>
        </w:rPr>
        <w:t>有关电线类型，仪表和正确安装技术的更多具体信息，请联系我们获取技术帮助。</w:t>
      </w:r>
    </w:p>
    <w:p w:rsidR="00594DBA" w:rsidRDefault="00594DBA">
      <w:pPr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Style w:val="a9"/>
        <w:tblW w:w="13609" w:type="dxa"/>
        <w:tblInd w:w="1095" w:type="dxa"/>
        <w:tblLayout w:type="fixed"/>
        <w:tblLook w:val="04A0" w:firstRow="1" w:lastRow="0" w:firstColumn="1" w:lastColumn="0" w:noHBand="0" w:noVBand="1"/>
      </w:tblPr>
      <w:tblGrid>
        <w:gridCol w:w="1681"/>
        <w:gridCol w:w="1490"/>
        <w:gridCol w:w="1315"/>
        <w:gridCol w:w="1667"/>
        <w:gridCol w:w="1492"/>
        <w:gridCol w:w="1490"/>
        <w:gridCol w:w="1492"/>
        <w:gridCol w:w="1490"/>
        <w:gridCol w:w="1492"/>
      </w:tblGrid>
      <w:tr w:rsidR="00594DBA">
        <w:trPr>
          <w:trHeight w:val="359"/>
        </w:trPr>
        <w:tc>
          <w:tcPr>
            <w:tcW w:w="1681" w:type="dxa"/>
          </w:tcPr>
          <w:p w:rsidR="00594DBA" w:rsidRDefault="00594DB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0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315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667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492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490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92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490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492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</w:tr>
      <w:tr w:rsidR="00594DBA">
        <w:trPr>
          <w:trHeight w:val="420"/>
        </w:trPr>
        <w:tc>
          <w:tcPr>
            <w:tcW w:w="1681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T568A:</w:t>
            </w:r>
          </w:p>
        </w:tc>
        <w:tc>
          <w:tcPr>
            <w:tcW w:w="1490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White Green</w:t>
            </w:r>
          </w:p>
        </w:tc>
        <w:tc>
          <w:tcPr>
            <w:tcW w:w="1315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Green</w:t>
            </w:r>
          </w:p>
        </w:tc>
        <w:tc>
          <w:tcPr>
            <w:tcW w:w="1667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 xml:space="preserve">White </w:t>
            </w:r>
            <w:r>
              <w:rPr>
                <w:rFonts w:asciiTheme="minorHAnsi" w:hAnsiTheme="minorHAnsi" w:cstheme="minorHAnsi"/>
                <w:sz w:val="18"/>
                <w:szCs w:val="16"/>
              </w:rPr>
              <w:t>Orange</w:t>
            </w:r>
          </w:p>
        </w:tc>
        <w:tc>
          <w:tcPr>
            <w:tcW w:w="1492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Blue</w:t>
            </w:r>
          </w:p>
        </w:tc>
        <w:tc>
          <w:tcPr>
            <w:tcW w:w="1490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White Blue</w:t>
            </w:r>
          </w:p>
        </w:tc>
        <w:tc>
          <w:tcPr>
            <w:tcW w:w="1492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Orange</w:t>
            </w:r>
          </w:p>
        </w:tc>
        <w:tc>
          <w:tcPr>
            <w:tcW w:w="1490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White Brown</w:t>
            </w:r>
          </w:p>
        </w:tc>
        <w:tc>
          <w:tcPr>
            <w:tcW w:w="1492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Brown</w:t>
            </w:r>
          </w:p>
        </w:tc>
      </w:tr>
      <w:tr w:rsidR="00594DBA">
        <w:trPr>
          <w:trHeight w:val="432"/>
        </w:trPr>
        <w:tc>
          <w:tcPr>
            <w:tcW w:w="1681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T568B:</w:t>
            </w:r>
          </w:p>
        </w:tc>
        <w:tc>
          <w:tcPr>
            <w:tcW w:w="1490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White Orange</w:t>
            </w:r>
          </w:p>
        </w:tc>
        <w:tc>
          <w:tcPr>
            <w:tcW w:w="1315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Orange</w:t>
            </w:r>
          </w:p>
        </w:tc>
        <w:tc>
          <w:tcPr>
            <w:tcW w:w="1667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White Green</w:t>
            </w:r>
          </w:p>
        </w:tc>
        <w:tc>
          <w:tcPr>
            <w:tcW w:w="1492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Blue</w:t>
            </w:r>
          </w:p>
        </w:tc>
        <w:tc>
          <w:tcPr>
            <w:tcW w:w="1490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White Blue</w:t>
            </w:r>
          </w:p>
        </w:tc>
        <w:tc>
          <w:tcPr>
            <w:tcW w:w="1492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Green</w:t>
            </w:r>
          </w:p>
        </w:tc>
        <w:tc>
          <w:tcPr>
            <w:tcW w:w="1490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White Brown</w:t>
            </w:r>
          </w:p>
        </w:tc>
        <w:tc>
          <w:tcPr>
            <w:tcW w:w="1492" w:type="dxa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Brown</w:t>
            </w:r>
          </w:p>
        </w:tc>
      </w:tr>
    </w:tbl>
    <w:p w:rsidR="00594DBA" w:rsidRDefault="00A75F34">
      <w:pPr>
        <w:pStyle w:val="4"/>
        <w:ind w:firstLineChars="0" w:firstLine="0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  <w:noProof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page">
              <wp:posOffset>5536565</wp:posOffset>
            </wp:positionH>
            <wp:positionV relativeFrom="page">
              <wp:posOffset>5621055</wp:posOffset>
            </wp:positionV>
            <wp:extent cx="2155825" cy="1431925"/>
            <wp:effectExtent l="0" t="0" r="0" b="0"/>
            <wp:wrapNone/>
            <wp:docPr id="5" name="图片 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46E4">
        <w:rPr>
          <w:rFonts w:asciiTheme="minorHAnsi" w:hAnsiTheme="minorHAnsi" w:cstheme="minorHAnsi"/>
          <w:b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1637665</wp:posOffset>
            </wp:positionH>
            <wp:positionV relativeFrom="page">
              <wp:posOffset>5685790</wp:posOffset>
            </wp:positionV>
            <wp:extent cx="2095500" cy="1365250"/>
            <wp:effectExtent l="19050" t="0" r="0" b="0"/>
            <wp:wrapNone/>
            <wp:docPr id="4" name="图片 4" descr="4301PVRJ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301PVRJ4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36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4DBA" w:rsidRDefault="00594DBA">
      <w:pPr>
        <w:pStyle w:val="4"/>
        <w:ind w:firstLineChars="0" w:firstLine="0"/>
        <w:rPr>
          <w:rFonts w:asciiTheme="minorHAnsi" w:hAnsiTheme="minorHAnsi" w:cstheme="minorHAnsi"/>
          <w:b w:val="0"/>
          <w:bCs w:val="0"/>
          <w:color w:val="auto"/>
          <w:sz w:val="21"/>
          <w:szCs w:val="24"/>
        </w:rPr>
      </w:pPr>
    </w:p>
    <w:p w:rsidR="00594DBA" w:rsidRDefault="00594DBA">
      <w:pPr>
        <w:pStyle w:val="4"/>
        <w:ind w:firstLineChars="0" w:firstLine="0"/>
        <w:rPr>
          <w:rFonts w:asciiTheme="minorHAnsi" w:hAnsiTheme="minorHAnsi" w:cstheme="minorHAnsi"/>
          <w:b w:val="0"/>
          <w:bCs w:val="0"/>
          <w:color w:val="auto"/>
          <w:sz w:val="21"/>
          <w:szCs w:val="24"/>
        </w:rPr>
      </w:pPr>
    </w:p>
    <w:p w:rsidR="00594DBA" w:rsidRDefault="00594DBA"/>
    <w:p w:rsidR="00594DBA" w:rsidRDefault="00594DBA"/>
    <w:p w:rsidR="00594DBA" w:rsidRDefault="00594DBA"/>
    <w:p w:rsidR="00594DBA" w:rsidRDefault="005415AF">
      <w:pPr>
        <w:pStyle w:val="4"/>
        <w:ind w:firstLineChars="600" w:firstLine="1687"/>
        <w:rPr>
          <w:rFonts w:asciiTheme="minorHAnsi" w:hAnsiTheme="minorHAnsi" w:cstheme="minorHAnsi"/>
        </w:rPr>
      </w:pPr>
      <w:r w:rsidRPr="005415AF">
        <w:rPr>
          <w:rFonts w:asciiTheme="minorHAnsi" w:hAnsiTheme="minorHAnsi" w:cstheme="minorHAnsi" w:hint="eastAsia"/>
        </w:rPr>
        <w:lastRenderedPageBreak/>
        <w:t>技术参数</w:t>
      </w:r>
    </w:p>
    <w:tbl>
      <w:tblPr>
        <w:tblW w:w="133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7"/>
        <w:gridCol w:w="4021"/>
        <w:gridCol w:w="7741"/>
      </w:tblGrid>
      <w:tr w:rsidR="00594DBA">
        <w:trPr>
          <w:trHeight w:hRule="exact" w:val="284"/>
          <w:jc w:val="center"/>
        </w:trPr>
        <w:tc>
          <w:tcPr>
            <w:tcW w:w="5568" w:type="dxa"/>
            <w:gridSpan w:val="2"/>
            <w:vAlign w:val="center"/>
          </w:tcPr>
          <w:p w:rsidR="00594DBA" w:rsidRDefault="005415AF" w:rsidP="005415A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型号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ind w:left="240" w:hangingChars="120" w:hanging="24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FS-HD4616VPS36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5568" w:type="dxa"/>
            <w:gridSpan w:val="2"/>
            <w:vAlign w:val="center"/>
          </w:tcPr>
          <w:p w:rsidR="00594DBA" w:rsidRDefault="005415AF" w:rsidP="005415A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产品名称</w:t>
            </w:r>
          </w:p>
        </w:tc>
        <w:tc>
          <w:tcPr>
            <w:tcW w:w="7741" w:type="dxa"/>
            <w:vAlign w:val="center"/>
          </w:tcPr>
          <w:p w:rsidR="00594DBA" w:rsidRDefault="00FC1CB7">
            <w:pPr>
              <w:autoSpaceDE w:val="0"/>
              <w:autoSpaceDN w:val="0"/>
              <w:adjustRightInd w:val="0"/>
              <w:spacing w:line="240" w:lineRule="atLeast"/>
              <w:ind w:left="102" w:hangingChars="51" w:hanging="102"/>
              <w:jc w:val="center"/>
              <w:rPr>
                <w:rFonts w:asciiTheme="minorHAnsi" w:hAnsiTheme="minorHAnsi" w:cstheme="minorHAnsi"/>
                <w:bCs/>
                <w:color w:val="000000"/>
                <w:kern w:val="0"/>
                <w:sz w:val="20"/>
                <w:szCs w:val="20"/>
              </w:rPr>
            </w:pPr>
            <w:r w:rsidRPr="00FC1CB7">
              <w:rPr>
                <w:rFonts w:asciiTheme="minorHAnsi" w:hAnsiTheme="minorHAnsi" w:cstheme="minorHAnsi" w:hint="eastAsia"/>
                <w:bCs/>
                <w:color w:val="000000"/>
                <w:kern w:val="0"/>
                <w:sz w:val="20"/>
                <w:szCs w:val="20"/>
              </w:rPr>
              <w:t>16</w:t>
            </w:r>
            <w:r w:rsidRPr="00FC1CB7">
              <w:rPr>
                <w:rFonts w:asciiTheme="minorHAnsi" w:hAnsiTheme="minorHAnsi" w:cstheme="minorHAnsi" w:hint="eastAsia"/>
                <w:bCs/>
                <w:color w:val="000000"/>
                <w:kern w:val="0"/>
                <w:sz w:val="20"/>
                <w:szCs w:val="20"/>
              </w:rPr>
              <w:t>路高清视频电源接收器</w:t>
            </w:r>
            <w:r w:rsidRPr="00FC1CB7">
              <w:rPr>
                <w:rFonts w:asciiTheme="minorHAnsi" w:hAnsiTheme="minorHAnsi" w:cstheme="minorHAnsi" w:hint="eastAsia"/>
                <w:bCs/>
                <w:color w:val="000000"/>
                <w:kern w:val="0"/>
                <w:sz w:val="20"/>
                <w:szCs w:val="20"/>
              </w:rPr>
              <w:t>-36VDC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5568" w:type="dxa"/>
            <w:gridSpan w:val="2"/>
            <w:vAlign w:val="center"/>
          </w:tcPr>
          <w:p w:rsidR="00594DBA" w:rsidRDefault="005415AF" w:rsidP="005415A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应用设备</w:t>
            </w:r>
          </w:p>
        </w:tc>
        <w:tc>
          <w:tcPr>
            <w:tcW w:w="7741" w:type="dxa"/>
            <w:vAlign w:val="center"/>
          </w:tcPr>
          <w:p w:rsidR="00594DBA" w:rsidRDefault="00FC1CB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hint="eastAsia"/>
              </w:rPr>
              <w:t xml:space="preserve"> </w:t>
            </w:r>
            <w:r w:rsidRPr="00FC1CB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CCTV</w:t>
            </w:r>
            <w:r w:rsidRPr="00FC1CB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摄像头，监视器，</w:t>
            </w:r>
            <w:r w:rsidRPr="00FC1CB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DVR</w:t>
            </w:r>
            <w:r w:rsidRPr="00FC1CB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，交换机，</w:t>
            </w:r>
            <w:r w:rsidRPr="00FC1CB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IP</w:t>
            </w:r>
            <w:r w:rsidRPr="00FC1CB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编码器和其他</w:t>
            </w:r>
            <w:r w:rsidRPr="00FC1CB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CCTV</w:t>
            </w:r>
            <w:r w:rsidRPr="00FC1CB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设备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 w:val="restart"/>
            <w:vAlign w:val="center"/>
          </w:tcPr>
          <w:p w:rsidR="00594DBA" w:rsidRDefault="005415AF" w:rsidP="005415A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视频</w:t>
            </w:r>
          </w:p>
        </w:tc>
        <w:tc>
          <w:tcPr>
            <w:tcW w:w="4021" w:type="dxa"/>
            <w:vAlign w:val="center"/>
          </w:tcPr>
          <w:p w:rsidR="00594DBA" w:rsidRDefault="005415A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视频格式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ind w:leftChars="-258" w:left="-542" w:rightChars="434" w:right="911" w:firstLineChars="271" w:firstLine="542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 xml:space="preserve">     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HD-TVI/CVI/AHD/CVBS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5415A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工作频率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ind w:rightChars="434" w:right="91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 xml:space="preserve">       </w:t>
            </w:r>
            <w:r w:rsidR="00FC1CB7" w:rsidRPr="00FC1CB7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直流达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71MHz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5415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共模和差模抑制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autoSpaceDE w:val="0"/>
              <w:autoSpaceDN w:val="0"/>
              <w:adjustRightInd w:val="0"/>
              <w:ind w:rightChars="634" w:right="1331"/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 xml:space="preserve">        15KHz</w:t>
            </w:r>
            <w:r w:rsidR="00FC1CB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到</w:t>
            </w: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71MHz  60 dB typ.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Merge w:val="restart"/>
            <w:vAlign w:val="center"/>
          </w:tcPr>
          <w:p w:rsidR="00594DBA" w:rsidRDefault="005415AF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阻抗</w:t>
            </w:r>
          </w:p>
        </w:tc>
        <w:tc>
          <w:tcPr>
            <w:tcW w:w="7741" w:type="dxa"/>
            <w:vAlign w:val="center"/>
          </w:tcPr>
          <w:p w:rsidR="00594DBA" w:rsidRDefault="00FC1CB7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FC1CB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同轴电缆：</w:t>
            </w:r>
            <w:r w:rsidRPr="00FC1CB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BNC</w:t>
            </w:r>
            <w:r w:rsidRPr="00FC1CB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公头</w:t>
            </w:r>
            <w:r w:rsidR="00541382" w:rsidRPr="003A76F7"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 xml:space="preserve">      75</w:t>
            </w:r>
            <w:r w:rsidR="00541382" w:rsidRPr="003A76F7"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Ω</w:t>
            </w:r>
            <w:r w:rsidR="003A76F7" w:rsidRPr="003A76F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不平衡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Merge/>
            <w:vAlign w:val="center"/>
          </w:tcPr>
          <w:p w:rsidR="00594DBA" w:rsidRDefault="00594DBA">
            <w:pPr>
              <w:ind w:firstLineChars="100" w:firstLine="20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741" w:type="dxa"/>
            <w:vAlign w:val="center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 xml:space="preserve"> UTP</w:t>
            </w:r>
            <w:r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 xml:space="preserve">: </w:t>
            </w: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RJ4</w:t>
            </w: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5</w:t>
            </w:r>
            <w:r w:rsidR="003A76F7" w:rsidRPr="003A76F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插座</w:t>
            </w: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 xml:space="preserve">         100</w:t>
            </w:r>
            <w:r w:rsidRPr="003A76F7"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Ω</w:t>
            </w:r>
            <w:r w:rsidR="003A76F7" w:rsidRPr="003A76F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平衡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5415A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弱化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0.5 dB typ.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 w:val="restart"/>
            <w:vAlign w:val="center"/>
          </w:tcPr>
          <w:p w:rsidR="00594DBA" w:rsidRDefault="005415AF" w:rsidP="005415A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电线类型</w:t>
            </w:r>
          </w:p>
        </w:tc>
        <w:tc>
          <w:tcPr>
            <w:tcW w:w="4021" w:type="dxa"/>
            <w:vAlign w:val="center"/>
          </w:tcPr>
          <w:p w:rsidR="00594DBA" w:rsidRDefault="005415AF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网络线缆</w:t>
            </w:r>
          </w:p>
        </w:tc>
        <w:tc>
          <w:tcPr>
            <w:tcW w:w="7741" w:type="dxa"/>
            <w:vAlign w:val="center"/>
          </w:tcPr>
          <w:p w:rsidR="00594DBA" w:rsidRDefault="00171540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171540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一条非屏蔽双绞线（每个视频信号）</w:t>
            </w:r>
            <w:r w:rsidRPr="00171540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24-16 AWG (0.5-1.31mm)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ind w:firstLineChars="100" w:firstLine="20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5415AF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分类类型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Arial Unicode MS" w:hAnsi="Calibri" w:cs="Calibri"/>
                <w:kern w:val="0"/>
                <w:sz w:val="20"/>
                <w:szCs w:val="20"/>
              </w:rPr>
              <w:t>UTP cat 5e/6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ind w:firstLineChars="100" w:firstLine="20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5415AF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阻抗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100 ± 20 ohms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ind w:firstLineChars="100" w:firstLine="20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5415AF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直流回路电阻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52 ohms</w:t>
            </w:r>
            <w:r w:rsidR="000C36BB"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 xml:space="preserve"> </w:t>
            </w:r>
            <w:r w:rsidR="000C36B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每</w:t>
            </w: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 xml:space="preserve">1,000ft (18 ohms </w:t>
            </w:r>
            <w:r w:rsidR="000C36B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每</w:t>
            </w: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100m)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ind w:firstLineChars="100" w:firstLine="20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5415A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微分电容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19 pF/ft</w:t>
            </w:r>
            <w:r w:rsidR="000C36B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最大</w:t>
            </w: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(62 pF/m</w:t>
            </w:r>
            <w:r w:rsidR="000C36B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最大</w:t>
            </w: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 w:val="restart"/>
            <w:vAlign w:val="center"/>
          </w:tcPr>
          <w:p w:rsidR="00594DBA" w:rsidRDefault="005415AF" w:rsidP="005415A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电源</w:t>
            </w:r>
          </w:p>
        </w:tc>
        <w:tc>
          <w:tcPr>
            <w:tcW w:w="4021" w:type="dxa"/>
            <w:vAlign w:val="center"/>
          </w:tcPr>
          <w:p w:rsidR="00594DBA" w:rsidRDefault="005415A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电源输入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 xml:space="preserve">110VAC/220VAC </w:t>
            </w:r>
            <w:r w:rsidR="000C36BB" w:rsidRPr="000C36B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(</w:t>
            </w:r>
            <w:r w:rsidR="000C36BB" w:rsidRPr="000C36B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可选择</w:t>
            </w:r>
            <w:r w:rsidR="000C36BB" w:rsidRPr="000C36B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ind w:firstLineChars="50" w:firstLine="10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5415AF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电源传输</w:t>
            </w:r>
          </w:p>
        </w:tc>
        <w:tc>
          <w:tcPr>
            <w:tcW w:w="7741" w:type="dxa"/>
            <w:vAlign w:val="center"/>
          </w:tcPr>
          <w:p w:rsidR="00594DBA" w:rsidRDefault="000C36BB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0C36B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通过</w:t>
            </w:r>
            <w:r w:rsidRPr="000C36B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UTP cat5e/6</w:t>
            </w:r>
            <w:r w:rsidRPr="000C36B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网线，</w:t>
            </w:r>
            <w:r w:rsidRPr="000C36B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36VDC</w:t>
            </w:r>
            <w:r w:rsidRPr="000C36B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最远达</w:t>
            </w:r>
            <w:r w:rsidRPr="000C36B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1000ft /305m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5415AF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功耗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300W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5415AF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每路输出功率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18.5W(</w:t>
            </w:r>
            <w:r w:rsidR="000C36B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最大</w:t>
            </w: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 w:val="restart"/>
            <w:vAlign w:val="center"/>
          </w:tcPr>
          <w:p w:rsidR="00594DBA" w:rsidRDefault="005415AF" w:rsidP="005415A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连接器</w:t>
            </w:r>
          </w:p>
        </w:tc>
        <w:tc>
          <w:tcPr>
            <w:tcW w:w="4021" w:type="dxa"/>
            <w:vAlign w:val="center"/>
          </w:tcPr>
          <w:p w:rsidR="00594DBA" w:rsidRDefault="005415AF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视频输入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RJ45</w:t>
            </w:r>
            <w:r w:rsidR="000C36B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插座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ind w:firstLineChars="50" w:firstLine="10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5415A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视频输出</w:t>
            </w:r>
          </w:p>
        </w:tc>
        <w:tc>
          <w:tcPr>
            <w:tcW w:w="7741" w:type="dxa"/>
            <w:vAlign w:val="center"/>
          </w:tcPr>
          <w:p w:rsidR="00594DBA" w:rsidRDefault="000A0D7B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0A0D7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BNC</w:t>
            </w:r>
            <w:r w:rsidRPr="000A0D7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母头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 w:val="restart"/>
            <w:vAlign w:val="center"/>
          </w:tcPr>
          <w:p w:rsidR="00594DBA" w:rsidRDefault="005415AF" w:rsidP="005415A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防护</w:t>
            </w:r>
          </w:p>
        </w:tc>
        <w:tc>
          <w:tcPr>
            <w:tcW w:w="4021" w:type="dxa"/>
            <w:vAlign w:val="center"/>
          </w:tcPr>
          <w:p w:rsidR="00594DBA" w:rsidRDefault="005415AF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5415AF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防雷</w:t>
            </w:r>
          </w:p>
        </w:tc>
        <w:tc>
          <w:tcPr>
            <w:tcW w:w="7741" w:type="dxa"/>
            <w:vAlign w:val="center"/>
          </w:tcPr>
          <w:p w:rsidR="00594DBA" w:rsidRDefault="000A0D7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A0D7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可再生固态防雷保护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FC1CB7">
            <w:pPr>
              <w:jc w:val="center"/>
              <w:rPr>
                <w:rFonts w:ascii="Calibri" w:eastAsia="Arial Unicode MS" w:hAnsi="Calibri" w:cs="Calibri"/>
                <w:sz w:val="20"/>
                <w:szCs w:val="20"/>
              </w:rPr>
            </w:pPr>
            <w:r w:rsidRPr="00FC1CB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视频输入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jc w:val="center"/>
              <w:rPr>
                <w:rFonts w:ascii="Calibri" w:eastAsia="Arial Unicode MS" w:hAnsi="Calibri" w:cs="Calibri"/>
                <w:sz w:val="20"/>
                <w:szCs w:val="20"/>
              </w:rPr>
            </w:pPr>
            <w:r>
              <w:rPr>
                <w:rFonts w:ascii="Calibri" w:eastAsia="Arial Unicode MS" w:hAnsi="Calibri" w:cs="Calibri"/>
                <w:sz w:val="20"/>
                <w:szCs w:val="20"/>
              </w:rPr>
              <w:t>2KV(</w:t>
            </w:r>
            <w:r w:rsidR="000A0D7B" w:rsidRPr="000A0D7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共模</w:t>
            </w:r>
            <w:r w:rsidRPr="000A0D7B"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), 10/700us IEC610</w:t>
            </w:r>
            <w:r w:rsidRPr="000A0D7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0</w:t>
            </w:r>
            <w:r w:rsidRPr="000A0D7B"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0-4-5/1955(GB/T 172</w:t>
            </w:r>
            <w:r>
              <w:rPr>
                <w:rFonts w:ascii="Calibri" w:eastAsia="Arial Unicode MS" w:hAnsi="Calibri" w:cs="Calibri"/>
                <w:sz w:val="20"/>
                <w:szCs w:val="20"/>
              </w:rPr>
              <w:t>6, 5-1999)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FC1CB7">
            <w:pPr>
              <w:jc w:val="center"/>
              <w:rPr>
                <w:rFonts w:ascii="Calibri" w:eastAsia="Arial Unicode MS" w:hAnsi="Calibri" w:cs="Calibri"/>
                <w:sz w:val="20"/>
                <w:szCs w:val="20"/>
              </w:rPr>
            </w:pPr>
            <w:r w:rsidRPr="00FC1CB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视频输出</w:t>
            </w:r>
          </w:p>
        </w:tc>
        <w:tc>
          <w:tcPr>
            <w:tcW w:w="7741" w:type="dxa"/>
            <w:vAlign w:val="center"/>
          </w:tcPr>
          <w:p w:rsidR="00594DBA" w:rsidRPr="000A0D7B" w:rsidRDefault="00541382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0A0D7B"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2KV(</w:t>
            </w:r>
            <w:r w:rsidR="000A0D7B" w:rsidRPr="000A0D7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差模</w:t>
            </w:r>
            <w:r w:rsidRPr="000A0D7B"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), 10/700us IEC610</w:t>
            </w:r>
            <w:r w:rsidRPr="000A0D7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0</w:t>
            </w:r>
            <w:r w:rsidRPr="000A0D7B"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>0-4-5/1955(GB/T 1726, 5-1999)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FC1CB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C1CB7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静电防护</w:t>
            </w:r>
          </w:p>
        </w:tc>
        <w:tc>
          <w:tcPr>
            <w:tcW w:w="7741" w:type="dxa"/>
            <w:vAlign w:val="center"/>
          </w:tcPr>
          <w:p w:rsidR="00594DBA" w:rsidRPr="000A0D7B" w:rsidRDefault="000A0D7B">
            <w:pPr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0A0D7B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是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 w:val="restart"/>
            <w:vAlign w:val="center"/>
          </w:tcPr>
          <w:p w:rsidR="00FC1CB7" w:rsidRDefault="00FC1CB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</w:p>
          <w:p w:rsidR="00594DBA" w:rsidRDefault="00FC1CB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FC1CB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结构</w:t>
            </w:r>
          </w:p>
          <w:p w:rsidR="00594DBA" w:rsidRDefault="00594DBA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FC1CB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C1CB7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外形尺寸（长</w:t>
            </w:r>
            <w:r w:rsidRPr="00FC1CB7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*</w:t>
            </w:r>
            <w:r w:rsidRPr="00FC1CB7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宽</w:t>
            </w:r>
            <w:r w:rsidRPr="00FC1CB7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*</w:t>
            </w:r>
            <w:r w:rsidRPr="00FC1CB7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高）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430*261.2*67mm</w:t>
            </w:r>
            <w:r w:rsidR="000A0D7B" w:rsidRPr="000A0D7B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（</w:t>
            </w:r>
            <w:r w:rsidR="000A0D7B" w:rsidRPr="000A0D7B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BNC</w:t>
            </w:r>
            <w:r w:rsidR="000A0D7B" w:rsidRPr="000A0D7B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连接头</w:t>
            </w:r>
            <w:r w:rsidR="000A0D7B" w:rsidRPr="000A0D7B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&amp;</w:t>
            </w:r>
            <w:r w:rsidR="000A0D7B" w:rsidRPr="000A0D7B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安装支架除外）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FC1CB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C1CB7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外壳</w:t>
            </w:r>
          </w:p>
        </w:tc>
        <w:tc>
          <w:tcPr>
            <w:tcW w:w="7741" w:type="dxa"/>
            <w:vAlign w:val="center"/>
          </w:tcPr>
          <w:p w:rsidR="00594DBA" w:rsidRDefault="00C3122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31228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电镀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FC1CB7" w:rsidP="00FC1CB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C1CB7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机身颜色</w:t>
            </w:r>
          </w:p>
        </w:tc>
        <w:tc>
          <w:tcPr>
            <w:tcW w:w="7741" w:type="dxa"/>
            <w:vAlign w:val="center"/>
          </w:tcPr>
          <w:p w:rsidR="00594DBA" w:rsidRDefault="00C3122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31228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黑色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  <w:vAlign w:val="center"/>
          </w:tcPr>
          <w:p w:rsidR="00594DBA" w:rsidRDefault="00594DBA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FC1CB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C1CB7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净重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12.5kg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 w:val="restart"/>
            <w:vAlign w:val="center"/>
          </w:tcPr>
          <w:p w:rsidR="00FC1CB7" w:rsidRDefault="00FC1CB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</w:p>
          <w:p w:rsidR="00594DBA" w:rsidRDefault="00FC1CB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</w:pPr>
            <w:r w:rsidRPr="00FC1CB7">
              <w:rPr>
                <w:rFonts w:asciiTheme="minorHAnsi" w:hAnsiTheme="minorHAnsi" w:cstheme="minorHAnsi" w:hint="eastAsia"/>
                <w:color w:val="000000"/>
                <w:kern w:val="0"/>
                <w:sz w:val="20"/>
                <w:szCs w:val="20"/>
              </w:rPr>
              <w:t>工作环境</w:t>
            </w:r>
          </w:p>
          <w:p w:rsidR="00594DBA" w:rsidRDefault="00594DBA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FC1CB7" w:rsidP="00FC1CB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C1CB7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运行温度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 xml:space="preserve">-25º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~</w:t>
            </w: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 xml:space="preserve"> 75º C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</w:tcPr>
          <w:p w:rsidR="00594DBA" w:rsidRDefault="00594DBA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FC1CB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C1CB7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相对湿度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0~95%</w:t>
            </w:r>
            <w:r w:rsidR="00C31228" w:rsidRPr="00C31228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（无凝结）</w:t>
            </w:r>
          </w:p>
        </w:tc>
      </w:tr>
      <w:tr w:rsidR="00594DBA">
        <w:trPr>
          <w:trHeight w:hRule="exact" w:val="284"/>
          <w:jc w:val="center"/>
        </w:trPr>
        <w:tc>
          <w:tcPr>
            <w:tcW w:w="1547" w:type="dxa"/>
            <w:vMerge/>
          </w:tcPr>
          <w:p w:rsidR="00594DBA" w:rsidRDefault="00594DBA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vAlign w:val="center"/>
          </w:tcPr>
          <w:p w:rsidR="00594DBA" w:rsidRDefault="00FC1CB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C1CB7">
              <w:rPr>
                <w:rFonts w:asciiTheme="minorHAnsi" w:hAnsiTheme="minorHAnsi" w:cstheme="minorHAnsi" w:hint="eastAsia"/>
                <w:color w:val="000000"/>
                <w:sz w:val="20"/>
                <w:szCs w:val="20"/>
              </w:rPr>
              <w:t>存储温度</w:t>
            </w:r>
          </w:p>
        </w:tc>
        <w:tc>
          <w:tcPr>
            <w:tcW w:w="7741" w:type="dxa"/>
            <w:vAlign w:val="center"/>
          </w:tcPr>
          <w:p w:rsidR="00594DBA" w:rsidRDefault="005413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 xml:space="preserve">-40º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~</w:t>
            </w:r>
            <w:r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</w:rPr>
              <w:t xml:space="preserve"> 150º C</w:t>
            </w:r>
          </w:p>
        </w:tc>
      </w:tr>
    </w:tbl>
    <w:p w:rsidR="00594DBA" w:rsidRDefault="00594DBA">
      <w:pPr>
        <w:rPr>
          <w:rFonts w:asciiTheme="minorHAnsi" w:hAnsiTheme="minorHAnsi" w:cstheme="minorHAnsi"/>
        </w:rPr>
      </w:pPr>
    </w:p>
    <w:p w:rsidR="00594DBA" w:rsidRPr="00C31228" w:rsidRDefault="00C31228" w:rsidP="00C31228">
      <w:pPr>
        <w:pStyle w:val="4"/>
        <w:rPr>
          <w:rFonts w:ascii="宋体" w:hAnsi="宋体" w:cstheme="minorHAnsi"/>
        </w:rPr>
      </w:pPr>
      <w:r w:rsidRPr="00C31228">
        <w:rPr>
          <w:rFonts w:ascii="宋体" w:hAnsi="宋体" w:cstheme="minorHAnsi" w:hint="eastAsia"/>
        </w:rPr>
        <w:lastRenderedPageBreak/>
        <w:t>应用</w:t>
      </w:r>
    </w:p>
    <w:p w:rsidR="00594DBA" w:rsidRPr="00C31228" w:rsidRDefault="00541382">
      <w:pPr>
        <w:autoSpaceDE w:val="0"/>
        <w:autoSpaceDN w:val="0"/>
        <w:adjustRightInd w:val="0"/>
        <w:spacing w:line="360" w:lineRule="auto"/>
        <w:ind w:leftChars="700" w:left="1470"/>
        <w:jc w:val="left"/>
        <w:rPr>
          <w:rFonts w:ascii="宋体" w:hAnsi="宋体" w:cstheme="minorHAnsi"/>
          <w:color w:val="231F20"/>
          <w:kern w:val="0"/>
          <w:szCs w:val="20"/>
        </w:rPr>
      </w:pPr>
      <w:r w:rsidRPr="00C31228">
        <w:rPr>
          <w:rFonts w:ascii="宋体" w:hAnsi="宋体" w:cstheme="minorHAnsi"/>
          <w:color w:val="231F20"/>
          <w:kern w:val="0"/>
          <w:szCs w:val="20"/>
        </w:rPr>
        <w:t>•</w:t>
      </w:r>
      <w:r w:rsidR="00C31228" w:rsidRPr="00C31228">
        <w:rPr>
          <w:rFonts w:ascii="宋体" w:hAnsi="宋体" w:cstheme="minorHAnsi" w:hint="eastAsia"/>
          <w:color w:val="231F20"/>
          <w:kern w:val="0"/>
          <w:szCs w:val="20"/>
        </w:rPr>
        <w:t>安防监控系统</w:t>
      </w:r>
    </w:p>
    <w:p w:rsidR="00594DBA" w:rsidRPr="00C31228" w:rsidRDefault="00541382">
      <w:pPr>
        <w:autoSpaceDE w:val="0"/>
        <w:autoSpaceDN w:val="0"/>
        <w:adjustRightInd w:val="0"/>
        <w:spacing w:line="360" w:lineRule="auto"/>
        <w:ind w:leftChars="700" w:left="1470"/>
        <w:jc w:val="left"/>
        <w:rPr>
          <w:rFonts w:ascii="宋体" w:hAnsi="宋体" w:cstheme="minorHAnsi"/>
          <w:color w:val="231F20"/>
          <w:kern w:val="0"/>
          <w:szCs w:val="20"/>
        </w:rPr>
      </w:pPr>
      <w:r w:rsidRPr="00C31228">
        <w:rPr>
          <w:rFonts w:ascii="宋体" w:hAnsi="宋体" w:cstheme="minorHAnsi"/>
          <w:color w:val="231F20"/>
          <w:kern w:val="0"/>
          <w:szCs w:val="20"/>
        </w:rPr>
        <w:t>•</w:t>
      </w:r>
      <w:r w:rsidR="00C31228" w:rsidRPr="00C31228">
        <w:rPr>
          <w:rFonts w:ascii="宋体" w:hAnsi="宋体" w:cstheme="minorHAnsi" w:hint="eastAsia"/>
          <w:color w:val="231F20"/>
          <w:kern w:val="0"/>
          <w:szCs w:val="20"/>
        </w:rPr>
        <w:t>多媒体网络教学系统</w:t>
      </w:r>
    </w:p>
    <w:p w:rsidR="00594DBA" w:rsidRPr="00C31228" w:rsidRDefault="00541382">
      <w:pPr>
        <w:autoSpaceDE w:val="0"/>
        <w:autoSpaceDN w:val="0"/>
        <w:adjustRightInd w:val="0"/>
        <w:spacing w:line="360" w:lineRule="auto"/>
        <w:ind w:leftChars="700" w:left="1470"/>
        <w:jc w:val="left"/>
        <w:rPr>
          <w:rFonts w:ascii="宋体" w:hAnsi="宋体" w:cstheme="minorHAnsi"/>
          <w:color w:val="231F20"/>
          <w:kern w:val="0"/>
          <w:szCs w:val="20"/>
        </w:rPr>
      </w:pPr>
      <w:r w:rsidRPr="00C31228">
        <w:rPr>
          <w:rFonts w:ascii="宋体" w:hAnsi="宋体" w:cstheme="minorHAnsi"/>
          <w:color w:val="231F20"/>
          <w:kern w:val="0"/>
          <w:szCs w:val="20"/>
        </w:rPr>
        <w:t>•</w:t>
      </w:r>
      <w:r w:rsidR="00C31228" w:rsidRPr="00C31228">
        <w:rPr>
          <w:rFonts w:ascii="宋体" w:hAnsi="宋体" w:cstheme="minorHAnsi" w:hint="eastAsia"/>
          <w:color w:val="231F20"/>
          <w:kern w:val="0"/>
          <w:szCs w:val="20"/>
        </w:rPr>
        <w:t>医疗监控显示系统</w:t>
      </w:r>
    </w:p>
    <w:p w:rsidR="00594DBA" w:rsidRPr="00C31228" w:rsidRDefault="00541382">
      <w:pPr>
        <w:autoSpaceDE w:val="0"/>
        <w:autoSpaceDN w:val="0"/>
        <w:adjustRightInd w:val="0"/>
        <w:spacing w:line="360" w:lineRule="auto"/>
        <w:ind w:leftChars="700" w:left="1470"/>
        <w:jc w:val="left"/>
        <w:rPr>
          <w:rFonts w:ascii="宋体" w:hAnsi="宋体" w:cstheme="minorHAnsi"/>
          <w:color w:val="231F20"/>
          <w:kern w:val="0"/>
          <w:szCs w:val="20"/>
        </w:rPr>
      </w:pPr>
      <w:r w:rsidRPr="00C31228">
        <w:rPr>
          <w:rFonts w:ascii="宋体" w:hAnsi="宋体" w:cstheme="minorHAnsi"/>
          <w:color w:val="231F20"/>
          <w:kern w:val="0"/>
          <w:szCs w:val="20"/>
        </w:rPr>
        <w:t>•</w:t>
      </w:r>
      <w:r w:rsidR="00C31228" w:rsidRPr="00C31228">
        <w:rPr>
          <w:rFonts w:ascii="宋体" w:hAnsi="宋体" w:cstheme="minorHAnsi" w:hint="eastAsia"/>
          <w:color w:val="231F20"/>
          <w:kern w:val="0"/>
          <w:szCs w:val="20"/>
        </w:rPr>
        <w:t>工业自动化控制系统</w:t>
      </w:r>
    </w:p>
    <w:p w:rsidR="00594DBA" w:rsidRPr="00C31228" w:rsidRDefault="00541382">
      <w:pPr>
        <w:autoSpaceDE w:val="0"/>
        <w:autoSpaceDN w:val="0"/>
        <w:adjustRightInd w:val="0"/>
        <w:spacing w:line="360" w:lineRule="auto"/>
        <w:ind w:leftChars="700" w:left="1470"/>
        <w:jc w:val="left"/>
        <w:rPr>
          <w:rFonts w:ascii="宋体" w:hAnsi="宋体" w:cstheme="minorHAnsi"/>
          <w:color w:val="231F20"/>
          <w:kern w:val="0"/>
          <w:szCs w:val="20"/>
        </w:rPr>
      </w:pPr>
      <w:r w:rsidRPr="00C31228">
        <w:rPr>
          <w:rFonts w:ascii="宋体" w:hAnsi="宋体" w:cstheme="minorHAnsi"/>
          <w:color w:val="231F20"/>
          <w:kern w:val="0"/>
          <w:szCs w:val="20"/>
        </w:rPr>
        <w:t>•</w:t>
      </w:r>
      <w:r w:rsidR="00C31228" w:rsidRPr="00C31228">
        <w:rPr>
          <w:rFonts w:ascii="宋体" w:hAnsi="宋体" w:cstheme="minorHAnsi" w:hint="eastAsia"/>
          <w:color w:val="231F20"/>
          <w:kern w:val="0"/>
          <w:szCs w:val="20"/>
        </w:rPr>
        <w:t>银行、证券、金融信息显示系统</w:t>
      </w:r>
    </w:p>
    <w:p w:rsidR="00594DBA" w:rsidRPr="00C31228" w:rsidRDefault="00541382">
      <w:pPr>
        <w:autoSpaceDE w:val="0"/>
        <w:autoSpaceDN w:val="0"/>
        <w:adjustRightInd w:val="0"/>
        <w:spacing w:line="360" w:lineRule="auto"/>
        <w:ind w:leftChars="700" w:left="1470"/>
        <w:jc w:val="left"/>
        <w:rPr>
          <w:rFonts w:ascii="宋体" w:hAnsi="宋体" w:cstheme="minorHAnsi"/>
          <w:color w:val="231F20"/>
          <w:kern w:val="0"/>
          <w:szCs w:val="20"/>
        </w:rPr>
      </w:pPr>
      <w:r w:rsidRPr="00C31228">
        <w:rPr>
          <w:rFonts w:ascii="宋体" w:hAnsi="宋体" w:cstheme="minorHAnsi"/>
          <w:color w:val="231F20"/>
          <w:kern w:val="0"/>
          <w:szCs w:val="20"/>
        </w:rPr>
        <w:t>•</w:t>
      </w:r>
      <w:r w:rsidR="00C31228" w:rsidRPr="00C31228">
        <w:rPr>
          <w:rFonts w:ascii="宋体" w:hAnsi="宋体" w:cstheme="minorHAnsi" w:hint="eastAsia"/>
          <w:color w:val="231F20"/>
          <w:kern w:val="0"/>
          <w:szCs w:val="20"/>
        </w:rPr>
        <w:t>远程网络服务器监控系统</w:t>
      </w:r>
    </w:p>
    <w:p w:rsidR="00594DBA" w:rsidRPr="00C31228" w:rsidRDefault="00541382">
      <w:pPr>
        <w:autoSpaceDE w:val="0"/>
        <w:autoSpaceDN w:val="0"/>
        <w:adjustRightInd w:val="0"/>
        <w:spacing w:line="360" w:lineRule="auto"/>
        <w:ind w:leftChars="700" w:left="1470"/>
        <w:jc w:val="left"/>
        <w:rPr>
          <w:rFonts w:ascii="宋体" w:hAnsi="宋体" w:cstheme="minorHAnsi"/>
          <w:color w:val="231F20"/>
          <w:kern w:val="0"/>
          <w:szCs w:val="20"/>
        </w:rPr>
      </w:pPr>
      <w:r w:rsidRPr="00C31228">
        <w:rPr>
          <w:rFonts w:ascii="宋体" w:hAnsi="宋体" w:cstheme="minorHAnsi"/>
          <w:color w:val="231F20"/>
          <w:kern w:val="0"/>
          <w:szCs w:val="20"/>
        </w:rPr>
        <w:t>•</w:t>
      </w:r>
      <w:r w:rsidR="00C31228" w:rsidRPr="00C31228">
        <w:rPr>
          <w:rFonts w:ascii="宋体" w:hAnsi="宋体" w:cstheme="minorHAnsi" w:hint="eastAsia"/>
          <w:color w:val="231F20"/>
          <w:kern w:val="0"/>
          <w:szCs w:val="20"/>
        </w:rPr>
        <w:t>百货公司安保系统</w:t>
      </w:r>
    </w:p>
    <w:p w:rsidR="00594DBA" w:rsidRPr="00C31228" w:rsidRDefault="00541382">
      <w:pPr>
        <w:tabs>
          <w:tab w:val="left" w:pos="5040"/>
        </w:tabs>
        <w:autoSpaceDE w:val="0"/>
        <w:autoSpaceDN w:val="0"/>
        <w:adjustRightInd w:val="0"/>
        <w:spacing w:line="360" w:lineRule="auto"/>
        <w:ind w:leftChars="700" w:left="1470"/>
        <w:jc w:val="left"/>
        <w:rPr>
          <w:rFonts w:ascii="宋体" w:hAnsi="宋体" w:cstheme="minorHAnsi"/>
          <w:color w:val="231F20"/>
          <w:kern w:val="0"/>
          <w:szCs w:val="20"/>
        </w:rPr>
      </w:pPr>
      <w:r w:rsidRPr="00C31228">
        <w:rPr>
          <w:rFonts w:ascii="宋体" w:hAnsi="宋体" w:cstheme="minorHAnsi"/>
          <w:color w:val="231F20"/>
          <w:kern w:val="0"/>
          <w:szCs w:val="20"/>
        </w:rPr>
        <w:t>•</w:t>
      </w:r>
      <w:r w:rsidR="00C31228" w:rsidRPr="00C31228">
        <w:rPr>
          <w:rFonts w:ascii="宋体" w:hAnsi="宋体" w:cstheme="minorHAnsi" w:hint="eastAsia"/>
          <w:color w:val="231F20"/>
          <w:kern w:val="0"/>
          <w:szCs w:val="20"/>
        </w:rPr>
        <w:t>赌场安保系统</w:t>
      </w:r>
    </w:p>
    <w:p w:rsidR="00594DBA" w:rsidRPr="00C31228" w:rsidRDefault="00541382">
      <w:pPr>
        <w:autoSpaceDE w:val="0"/>
        <w:autoSpaceDN w:val="0"/>
        <w:adjustRightInd w:val="0"/>
        <w:spacing w:line="360" w:lineRule="auto"/>
        <w:ind w:leftChars="700" w:left="1470"/>
        <w:jc w:val="left"/>
        <w:rPr>
          <w:rFonts w:ascii="宋体" w:hAnsi="宋体" w:cstheme="minorHAnsi"/>
          <w:color w:val="231F20"/>
          <w:kern w:val="0"/>
          <w:szCs w:val="20"/>
        </w:rPr>
      </w:pPr>
      <w:r w:rsidRPr="00C31228">
        <w:rPr>
          <w:rFonts w:ascii="宋体" w:hAnsi="宋体" w:cstheme="minorHAnsi"/>
          <w:color w:val="231F20"/>
          <w:kern w:val="0"/>
          <w:szCs w:val="20"/>
        </w:rPr>
        <w:t>•</w:t>
      </w:r>
      <w:r w:rsidR="00C31228" w:rsidRPr="00C31228">
        <w:rPr>
          <w:rFonts w:ascii="宋体" w:hAnsi="宋体" w:cstheme="minorHAnsi" w:hint="eastAsia"/>
          <w:color w:val="231F20"/>
          <w:kern w:val="0"/>
          <w:szCs w:val="20"/>
        </w:rPr>
        <w:t>医院、机场和银行</w:t>
      </w:r>
    </w:p>
    <w:p w:rsidR="00594DBA" w:rsidRPr="00C31228" w:rsidRDefault="00541382">
      <w:pPr>
        <w:tabs>
          <w:tab w:val="left" w:pos="3420"/>
        </w:tabs>
        <w:spacing w:line="360" w:lineRule="auto"/>
        <w:ind w:leftChars="700" w:left="1470"/>
        <w:rPr>
          <w:rFonts w:ascii="宋体" w:hAnsi="宋体" w:cstheme="minorHAnsi"/>
          <w:color w:val="231F20"/>
          <w:kern w:val="0"/>
          <w:szCs w:val="20"/>
        </w:rPr>
      </w:pPr>
      <w:r w:rsidRPr="00C31228">
        <w:rPr>
          <w:rFonts w:ascii="宋体" w:hAnsi="宋体" w:cstheme="minorHAnsi"/>
          <w:color w:val="231F20"/>
          <w:kern w:val="0"/>
          <w:szCs w:val="20"/>
        </w:rPr>
        <w:t>•</w:t>
      </w:r>
      <w:r w:rsidR="00C31228" w:rsidRPr="00C31228">
        <w:rPr>
          <w:rFonts w:ascii="宋体" w:hAnsi="宋体" w:cstheme="minorHAnsi" w:hint="eastAsia"/>
          <w:color w:val="231F20"/>
          <w:kern w:val="0"/>
          <w:szCs w:val="20"/>
        </w:rPr>
        <w:t>校园</w:t>
      </w:r>
    </w:p>
    <w:p w:rsidR="00594DBA" w:rsidRPr="00C31228" w:rsidRDefault="00C31228">
      <w:pPr>
        <w:pStyle w:val="6"/>
        <w:ind w:firstLineChars="300" w:firstLine="843"/>
        <w:rPr>
          <w:rFonts w:ascii="宋体" w:hAnsi="宋体" w:cstheme="minorHAnsi"/>
          <w:kern w:val="0"/>
          <w:sz w:val="36"/>
          <w:szCs w:val="36"/>
        </w:rPr>
      </w:pPr>
      <w:r w:rsidRPr="00C31228">
        <w:rPr>
          <w:rFonts w:ascii="宋体" w:hAnsi="宋体" w:cstheme="minorHAnsi" w:hint="eastAsia"/>
        </w:rPr>
        <w:t>应用示意图</w:t>
      </w:r>
    </w:p>
    <w:p w:rsidR="00594DBA" w:rsidRDefault="00541382">
      <w:pPr>
        <w:autoSpaceDE w:val="0"/>
        <w:autoSpaceDN w:val="0"/>
        <w:adjustRightInd w:val="0"/>
        <w:rPr>
          <w:rFonts w:asciiTheme="minorHAnsi" w:hAnsiTheme="minorHAnsi" w:cstheme="minorHAnsi" w:hint="eastAsia"/>
          <w:b/>
          <w:bCs/>
          <w:color w:val="000000"/>
          <w:kern w:val="0"/>
          <w:sz w:val="36"/>
          <w:szCs w:val="36"/>
        </w:rPr>
      </w:pPr>
      <w:r>
        <w:rPr>
          <w:rFonts w:asciiTheme="minorHAnsi" w:hAnsiTheme="minorHAnsi" w:cstheme="minorHAnsi"/>
          <w:b/>
          <w:bCs/>
          <w:noProof/>
          <w:color w:val="000000"/>
          <w:kern w:val="0"/>
          <w:sz w:val="36"/>
          <w:szCs w:val="3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838200</wp:posOffset>
            </wp:positionH>
            <wp:positionV relativeFrom="paragraph">
              <wp:posOffset>41454</wp:posOffset>
            </wp:positionV>
            <wp:extent cx="8039735" cy="2782232"/>
            <wp:effectExtent l="0" t="0" r="0" b="0"/>
            <wp:wrapNone/>
            <wp:docPr id="11" name="图片 11" descr="D:\超人\产品与订单\产品\Video balun\HD VPS 12V&amp;36V\FDB[@}T0AHZR4]%TBJ%MM`A.jpgFDB[@}T0AHZR4]%TBJ%MM`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D:\超人\产品与订单\产品\Video balun\HD VPS 12V&amp;36V\FDB[@}T0AHZR4]%TBJ%MM`A.jpgFDB[@}T0AHZR4]%TBJ%MM`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44492" cy="2783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4DBA" w:rsidRDefault="00594DBA">
      <w:pPr>
        <w:rPr>
          <w:rFonts w:asciiTheme="minorHAnsi" w:hAnsiTheme="minorHAnsi" w:cstheme="minorHAnsi"/>
        </w:rPr>
      </w:pPr>
      <w:bookmarkStart w:id="2" w:name="_GoBack"/>
      <w:bookmarkEnd w:id="2"/>
    </w:p>
    <w:sectPr w:rsidR="00594DBA">
      <w:headerReference w:type="default" r:id="rId11"/>
      <w:footerReference w:type="default" r:id="rId12"/>
      <w:pgSz w:w="16838" w:h="11906" w:orient="landscape"/>
      <w:pgMar w:top="57" w:right="0" w:bottom="57" w:left="0" w:header="0" w:footer="0" w:gutter="567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382" w:rsidRDefault="00541382">
      <w:r>
        <w:separator/>
      </w:r>
    </w:p>
  </w:endnote>
  <w:endnote w:type="continuationSeparator" w:id="0">
    <w:p w:rsidR="00541382" w:rsidRDefault="00541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DBA" w:rsidRDefault="00541382">
    <w:pPr>
      <w:pStyle w:val="a6"/>
      <w:jc w:val="center"/>
    </w:pPr>
    <w:r>
      <w:rPr>
        <w:noProof/>
      </w:rPr>
      <w:drawing>
        <wp:inline distT="0" distB="0" distL="0" distR="0">
          <wp:extent cx="10675620" cy="378460"/>
          <wp:effectExtent l="0" t="0" r="11430" b="2540"/>
          <wp:docPr id="2" name="图片 2" descr="C:\Users\May\Desktop\页眉页脚最终版\页眉页脚-02.jpg页眉页脚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C:\Users\May\Desktop\页眉页脚最终版\页眉页脚-02.jpg页眉页脚-0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75620" cy="3784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382" w:rsidRDefault="00541382">
      <w:r>
        <w:separator/>
      </w:r>
    </w:p>
  </w:footnote>
  <w:footnote w:type="continuationSeparator" w:id="0">
    <w:p w:rsidR="00541382" w:rsidRDefault="00541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DBA" w:rsidRDefault="00541382">
    <w:pPr>
      <w:pStyle w:val="a7"/>
    </w:pPr>
    <w:r>
      <w:rPr>
        <w:noProof/>
      </w:rPr>
      <w:drawing>
        <wp:inline distT="0" distB="0" distL="0" distR="0">
          <wp:extent cx="10668000" cy="377825"/>
          <wp:effectExtent l="0" t="0" r="0" b="3175"/>
          <wp:docPr id="1" name="图片 1" descr="G:\A-产品规格书\页眉页脚\页眉页脚_ Power Supply HD Video Receiver Hub.jpg页眉页脚_ Power Supply HD Video Receiver Hu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G:\A-产品规格书\页眉页脚\页眉页脚_ Power Supply HD Video Receiver Hub.jpg页眉页脚_ Power Supply HD Video Receiver Hu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00" cy="377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gutterAtTop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A27"/>
    <w:rsid w:val="00011158"/>
    <w:rsid w:val="00055774"/>
    <w:rsid w:val="0005616B"/>
    <w:rsid w:val="000712AB"/>
    <w:rsid w:val="0007431D"/>
    <w:rsid w:val="000A091A"/>
    <w:rsid w:val="000A0D7B"/>
    <w:rsid w:val="000C05DD"/>
    <w:rsid w:val="000C36BB"/>
    <w:rsid w:val="000D55C8"/>
    <w:rsid w:val="000E44AA"/>
    <w:rsid w:val="00104B2E"/>
    <w:rsid w:val="00111376"/>
    <w:rsid w:val="001120A0"/>
    <w:rsid w:val="00126865"/>
    <w:rsid w:val="001607CF"/>
    <w:rsid w:val="00171540"/>
    <w:rsid w:val="0017299A"/>
    <w:rsid w:val="00172A27"/>
    <w:rsid w:val="00192893"/>
    <w:rsid w:val="00234252"/>
    <w:rsid w:val="002346E4"/>
    <w:rsid w:val="002463F3"/>
    <w:rsid w:val="00264876"/>
    <w:rsid w:val="00282338"/>
    <w:rsid w:val="0029223C"/>
    <w:rsid w:val="002B5398"/>
    <w:rsid w:val="002E5859"/>
    <w:rsid w:val="00303E1F"/>
    <w:rsid w:val="00310C9C"/>
    <w:rsid w:val="00310E6A"/>
    <w:rsid w:val="00311299"/>
    <w:rsid w:val="00373EC6"/>
    <w:rsid w:val="00380F1A"/>
    <w:rsid w:val="0039073A"/>
    <w:rsid w:val="003918DE"/>
    <w:rsid w:val="003A76F7"/>
    <w:rsid w:val="003C3127"/>
    <w:rsid w:val="003C4BAA"/>
    <w:rsid w:val="003D364D"/>
    <w:rsid w:val="003E55FE"/>
    <w:rsid w:val="003E62D3"/>
    <w:rsid w:val="004006D6"/>
    <w:rsid w:val="004031E2"/>
    <w:rsid w:val="0041690E"/>
    <w:rsid w:val="004609C8"/>
    <w:rsid w:val="00464C16"/>
    <w:rsid w:val="004672AB"/>
    <w:rsid w:val="004743B4"/>
    <w:rsid w:val="004845ED"/>
    <w:rsid w:val="00492717"/>
    <w:rsid w:val="004C7B13"/>
    <w:rsid w:val="004F5525"/>
    <w:rsid w:val="00504DCD"/>
    <w:rsid w:val="00541382"/>
    <w:rsid w:val="005415AF"/>
    <w:rsid w:val="00562F2C"/>
    <w:rsid w:val="00565F64"/>
    <w:rsid w:val="0058423F"/>
    <w:rsid w:val="00594DBA"/>
    <w:rsid w:val="0059758A"/>
    <w:rsid w:val="005976B7"/>
    <w:rsid w:val="00597A66"/>
    <w:rsid w:val="005D32C7"/>
    <w:rsid w:val="005F175A"/>
    <w:rsid w:val="006078ED"/>
    <w:rsid w:val="00646670"/>
    <w:rsid w:val="00672FEE"/>
    <w:rsid w:val="00693EB3"/>
    <w:rsid w:val="006A3C83"/>
    <w:rsid w:val="006B127B"/>
    <w:rsid w:val="006C69D5"/>
    <w:rsid w:val="006C7C37"/>
    <w:rsid w:val="006C7F00"/>
    <w:rsid w:val="00714D6E"/>
    <w:rsid w:val="00722390"/>
    <w:rsid w:val="007577AE"/>
    <w:rsid w:val="0076149A"/>
    <w:rsid w:val="00776FCD"/>
    <w:rsid w:val="007A6338"/>
    <w:rsid w:val="007E4C29"/>
    <w:rsid w:val="007E7A27"/>
    <w:rsid w:val="00801A42"/>
    <w:rsid w:val="00806FA2"/>
    <w:rsid w:val="00821334"/>
    <w:rsid w:val="00835661"/>
    <w:rsid w:val="008638F2"/>
    <w:rsid w:val="0087074D"/>
    <w:rsid w:val="008A4309"/>
    <w:rsid w:val="008B0E8F"/>
    <w:rsid w:val="008C0B2E"/>
    <w:rsid w:val="008E5407"/>
    <w:rsid w:val="009030B2"/>
    <w:rsid w:val="009044CE"/>
    <w:rsid w:val="00910530"/>
    <w:rsid w:val="009266F1"/>
    <w:rsid w:val="00942F47"/>
    <w:rsid w:val="00957B79"/>
    <w:rsid w:val="009B057F"/>
    <w:rsid w:val="009B284B"/>
    <w:rsid w:val="009B3D35"/>
    <w:rsid w:val="009C5EA3"/>
    <w:rsid w:val="009D6DBA"/>
    <w:rsid w:val="009F1F2B"/>
    <w:rsid w:val="00A011A8"/>
    <w:rsid w:val="00A06BB8"/>
    <w:rsid w:val="00A23D5A"/>
    <w:rsid w:val="00A4271D"/>
    <w:rsid w:val="00A4429E"/>
    <w:rsid w:val="00A56E1B"/>
    <w:rsid w:val="00A6381C"/>
    <w:rsid w:val="00A74059"/>
    <w:rsid w:val="00A75F34"/>
    <w:rsid w:val="00A761C8"/>
    <w:rsid w:val="00A81656"/>
    <w:rsid w:val="00A86167"/>
    <w:rsid w:val="00A8681D"/>
    <w:rsid w:val="00AB5877"/>
    <w:rsid w:val="00B86649"/>
    <w:rsid w:val="00B95547"/>
    <w:rsid w:val="00B968FA"/>
    <w:rsid w:val="00B97160"/>
    <w:rsid w:val="00BF110B"/>
    <w:rsid w:val="00C06435"/>
    <w:rsid w:val="00C10883"/>
    <w:rsid w:val="00C31228"/>
    <w:rsid w:val="00C64B4D"/>
    <w:rsid w:val="00C74A1E"/>
    <w:rsid w:val="00C839B1"/>
    <w:rsid w:val="00CC74BE"/>
    <w:rsid w:val="00D0343E"/>
    <w:rsid w:val="00D51DDB"/>
    <w:rsid w:val="00D54961"/>
    <w:rsid w:val="00D5738C"/>
    <w:rsid w:val="00DA4286"/>
    <w:rsid w:val="00E24BE9"/>
    <w:rsid w:val="00E31B10"/>
    <w:rsid w:val="00E35E8F"/>
    <w:rsid w:val="00E57287"/>
    <w:rsid w:val="00E709D7"/>
    <w:rsid w:val="00E96E86"/>
    <w:rsid w:val="00EC58CC"/>
    <w:rsid w:val="00F076CF"/>
    <w:rsid w:val="00F1134E"/>
    <w:rsid w:val="00F4042A"/>
    <w:rsid w:val="00F41596"/>
    <w:rsid w:val="00F50831"/>
    <w:rsid w:val="00F97638"/>
    <w:rsid w:val="00FB00DE"/>
    <w:rsid w:val="00FC1CB7"/>
    <w:rsid w:val="026A4DB5"/>
    <w:rsid w:val="105344FF"/>
    <w:rsid w:val="10CC6047"/>
    <w:rsid w:val="1E672E00"/>
    <w:rsid w:val="1EAD383E"/>
    <w:rsid w:val="23831C58"/>
    <w:rsid w:val="26FA32CA"/>
    <w:rsid w:val="28352C3E"/>
    <w:rsid w:val="31F14AB1"/>
    <w:rsid w:val="32E77A5D"/>
    <w:rsid w:val="39D45076"/>
    <w:rsid w:val="3D28654D"/>
    <w:rsid w:val="42CC1AB4"/>
    <w:rsid w:val="439F6AF6"/>
    <w:rsid w:val="4F9E7B13"/>
    <w:rsid w:val="62756A7B"/>
    <w:rsid w:val="718F1BA5"/>
    <w:rsid w:val="75CC090C"/>
    <w:rsid w:val="779D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C6A4833"/>
  <w15:docId w15:val="{0EA09AB3-49AB-4298-9A14-69A6C8F7B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autoSpaceDE w:val="0"/>
      <w:autoSpaceDN w:val="0"/>
      <w:adjustRightInd w:val="0"/>
      <w:spacing w:line="431" w:lineRule="atLeast"/>
      <w:ind w:firstLineChars="300" w:firstLine="843"/>
      <w:outlineLvl w:val="0"/>
    </w:pPr>
    <w:rPr>
      <w:rFonts w:ascii="Arial" w:eastAsia="黑体" w:hAnsi="Arial" w:cs="Arial"/>
      <w:b/>
      <w:bCs/>
      <w:color w:val="000000"/>
      <w:kern w:val="0"/>
      <w:sz w:val="28"/>
      <w:szCs w:val="28"/>
    </w:rPr>
  </w:style>
  <w:style w:type="paragraph" w:styleId="2">
    <w:name w:val="heading 2"/>
    <w:basedOn w:val="a"/>
    <w:next w:val="a"/>
    <w:qFormat/>
    <w:pPr>
      <w:keepNext/>
      <w:autoSpaceDE w:val="0"/>
      <w:autoSpaceDN w:val="0"/>
      <w:adjustRightInd w:val="0"/>
      <w:jc w:val="left"/>
      <w:outlineLvl w:val="1"/>
    </w:pPr>
    <w:rPr>
      <w:rFonts w:ascii="Arial" w:hAnsi="Arial" w:cs="Arial"/>
      <w:b/>
      <w:bCs/>
      <w:color w:val="FF0000"/>
      <w:kern w:val="0"/>
      <w:sz w:val="24"/>
    </w:rPr>
  </w:style>
  <w:style w:type="paragraph" w:styleId="3">
    <w:name w:val="heading 3"/>
    <w:basedOn w:val="a"/>
    <w:next w:val="a"/>
    <w:qFormat/>
    <w:pPr>
      <w:keepNext/>
      <w:tabs>
        <w:tab w:val="left" w:pos="9240"/>
      </w:tabs>
      <w:autoSpaceDE w:val="0"/>
      <w:autoSpaceDN w:val="0"/>
      <w:adjustRightInd w:val="0"/>
      <w:ind w:firstLineChars="300" w:firstLine="843"/>
      <w:jc w:val="left"/>
      <w:outlineLvl w:val="2"/>
    </w:pPr>
    <w:rPr>
      <w:rFonts w:ascii="Arial" w:hAnsi="Arial" w:cs="Arial"/>
      <w:b/>
      <w:bCs/>
      <w:color w:val="FF0000"/>
      <w:kern w:val="0"/>
      <w:sz w:val="28"/>
      <w:szCs w:val="28"/>
    </w:rPr>
  </w:style>
  <w:style w:type="paragraph" w:styleId="4">
    <w:name w:val="heading 4"/>
    <w:basedOn w:val="a"/>
    <w:next w:val="a"/>
    <w:qFormat/>
    <w:pPr>
      <w:keepNext/>
      <w:tabs>
        <w:tab w:val="left" w:pos="3420"/>
      </w:tabs>
      <w:ind w:firstLineChars="300" w:firstLine="843"/>
      <w:outlineLvl w:val="3"/>
    </w:pPr>
    <w:rPr>
      <w:rFonts w:ascii="Arial" w:hAnsi="Arial" w:cs="Arial"/>
      <w:b/>
      <w:bCs/>
      <w:color w:val="FF0000"/>
      <w:sz w:val="28"/>
      <w:szCs w:val="28"/>
    </w:rPr>
  </w:style>
  <w:style w:type="paragraph" w:styleId="5">
    <w:name w:val="heading 5"/>
    <w:basedOn w:val="a"/>
    <w:next w:val="a"/>
    <w:qFormat/>
    <w:pPr>
      <w:keepNext/>
      <w:widowControl/>
      <w:ind w:firstLineChars="300" w:firstLine="964"/>
      <w:outlineLvl w:val="4"/>
    </w:pPr>
    <w:rPr>
      <w:rFonts w:ascii="Arial" w:hAnsi="Arial" w:cs="Arial"/>
      <w:b/>
      <w:bCs/>
      <w:color w:val="FF0000"/>
      <w:kern w:val="0"/>
      <w:sz w:val="32"/>
      <w:szCs w:val="21"/>
    </w:rPr>
  </w:style>
  <w:style w:type="paragraph" w:styleId="6">
    <w:name w:val="heading 6"/>
    <w:basedOn w:val="a"/>
    <w:next w:val="a"/>
    <w:qFormat/>
    <w:pPr>
      <w:keepNext/>
      <w:autoSpaceDE w:val="0"/>
      <w:autoSpaceDN w:val="0"/>
      <w:adjustRightInd w:val="0"/>
      <w:ind w:firstLineChars="400" w:firstLine="1124"/>
      <w:outlineLvl w:val="5"/>
    </w:pPr>
    <w:rPr>
      <w:rFonts w:ascii="Arial" w:hAnsi="Arial" w:cs="Arial"/>
      <w:b/>
      <w:bCs/>
      <w:color w:val="FF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autoSpaceDE w:val="0"/>
      <w:autoSpaceDN w:val="0"/>
      <w:adjustRightInd w:val="0"/>
      <w:spacing w:line="240" w:lineRule="atLeast"/>
    </w:pPr>
    <w:rPr>
      <w:color w:val="000000"/>
      <w:kern w:val="0"/>
      <w:szCs w:val="21"/>
    </w:rPr>
  </w:style>
  <w:style w:type="paragraph" w:styleId="a4">
    <w:name w:val="Balloon Text"/>
    <w:basedOn w:val="a"/>
    <w:link w:val="a5"/>
    <w:uiPriority w:val="99"/>
    <w:unhideWhenUsed/>
    <w:qFormat/>
    <w:rPr>
      <w:sz w:val="18"/>
      <w:szCs w:val="18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批注框文本 字符"/>
    <w:basedOn w:val="a0"/>
    <w:link w:val="a4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5</Pages>
  <Words>380</Words>
  <Characters>2171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UTP102P Video Transceiver</dc:title>
  <dc:creator>kevin</dc:creator>
  <cp:lastModifiedBy>May</cp:lastModifiedBy>
  <cp:revision>261</cp:revision>
  <cp:lastPrinted>2411-12-30T00:00:00Z</cp:lastPrinted>
  <dcterms:created xsi:type="dcterms:W3CDTF">2015-09-21T03:10:00Z</dcterms:created>
  <dcterms:modified xsi:type="dcterms:W3CDTF">2019-09-20T11:03:00Z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2052-11.1.0.8907</vt:lpwstr>
  </property>
</Properties>
</file>